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976E" w14:textId="77777777" w:rsidR="00F8798C" w:rsidRPr="00313AF0" w:rsidRDefault="00F8798C" w:rsidP="00F8798C">
      <w:pPr>
        <w:jc w:val="center"/>
        <w:outlineLvl w:val="0"/>
        <w:rPr>
          <w:rFonts w:ascii="Times New Roman" w:hAnsi="Times New Roman"/>
          <w:szCs w:val="22"/>
        </w:rPr>
      </w:pPr>
    </w:p>
    <w:p w14:paraId="35DE19E0" w14:textId="77777777" w:rsidR="00B76A82" w:rsidRPr="00313AF0" w:rsidRDefault="00A34AA4" w:rsidP="00B76A82">
      <w:pPr>
        <w:rPr>
          <w:sz w:val="28"/>
        </w:rPr>
      </w:pPr>
      <w:r>
        <w:rPr>
          <w:noProof/>
          <w:sz w:val="28"/>
        </w:rPr>
        <w:drawing>
          <wp:anchor distT="0" distB="0" distL="114300" distR="114300" simplePos="0" relativeHeight="251657728" behindDoc="0" locked="0" layoutInCell="1" allowOverlap="1" wp14:anchorId="4DD287B1" wp14:editId="20AC6526">
            <wp:simplePos x="0" y="0"/>
            <wp:positionH relativeFrom="margin">
              <wp:posOffset>6350</wp:posOffset>
            </wp:positionH>
            <wp:positionV relativeFrom="margin">
              <wp:posOffset>182880</wp:posOffset>
            </wp:positionV>
            <wp:extent cx="552450" cy="31813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6A82" w:rsidRPr="00313AF0">
        <w:rPr>
          <w:rFonts w:ascii="Arial" w:hAnsi="Arial" w:cs="Arial"/>
          <w:b/>
          <w:bCs/>
          <w:sz w:val="28"/>
          <w:szCs w:val="24"/>
        </w:rPr>
        <w:t>THE UNIVERSITY OF TENNESSEE HEALTH SCIENCE CENTER</w:t>
      </w:r>
    </w:p>
    <w:p w14:paraId="249378B9" w14:textId="77777777" w:rsidR="00B76A82" w:rsidRPr="00313AF0" w:rsidRDefault="00B76A82" w:rsidP="00B76A82">
      <w:pPr>
        <w:rPr>
          <w:sz w:val="28"/>
          <w:szCs w:val="24"/>
        </w:rPr>
      </w:pPr>
      <w:r w:rsidRPr="00313AF0">
        <w:rPr>
          <w:rFonts w:ascii="Arial" w:hAnsi="Arial" w:cs="Arial"/>
          <w:b/>
          <w:bCs/>
          <w:sz w:val="28"/>
          <w:szCs w:val="24"/>
        </w:rPr>
        <w:t>College of Medicine</w:t>
      </w:r>
    </w:p>
    <w:p w14:paraId="488B1C96" w14:textId="77777777" w:rsidR="00B76A82" w:rsidRPr="00313AF0" w:rsidRDefault="00000000" w:rsidP="00B76A82">
      <w:pPr>
        <w:autoSpaceDE w:val="0"/>
        <w:autoSpaceDN w:val="0"/>
        <w:jc w:val="center"/>
        <w:rPr>
          <w:rFonts w:ascii="Arial" w:hAnsi="Arial" w:cs="Arial"/>
          <w:sz w:val="28"/>
        </w:rPr>
      </w:pPr>
      <w:r>
        <w:rPr>
          <w:rFonts w:ascii="Arial" w:hAnsi="Arial" w:cs="Arial"/>
          <w:sz w:val="28"/>
        </w:rPr>
        <w:pict w14:anchorId="10B12019">
          <v:rect id="_x0000_i1025" style="width:468pt;height:1.5pt" o:hralign="center" o:hrstd="t" o:hr="t" fillcolor="#a0a0a0" stroked="f"/>
        </w:pict>
      </w:r>
    </w:p>
    <w:p w14:paraId="30620413" w14:textId="77777777" w:rsidR="00F74DBE" w:rsidRDefault="00F74DBE" w:rsidP="0072776D">
      <w:pPr>
        <w:rPr>
          <w:rFonts w:ascii="Times New Roman" w:hAnsi="Times New Roman"/>
          <w:szCs w:val="22"/>
        </w:rPr>
      </w:pPr>
    </w:p>
    <w:p w14:paraId="0323E77F" w14:textId="77777777" w:rsidR="00F74DBE" w:rsidRDefault="00F74DBE" w:rsidP="0072776D">
      <w:pPr>
        <w:rPr>
          <w:rFonts w:asciiTheme="minorHAnsi" w:hAnsiTheme="minorHAnsi" w:cstheme="minorHAnsi"/>
          <w:color w:val="FF0000"/>
          <w:sz w:val="20"/>
        </w:rPr>
      </w:pPr>
    </w:p>
    <w:p w14:paraId="08E1FBB4" w14:textId="1039594F" w:rsidR="00F8798C" w:rsidRPr="00F74DBE" w:rsidRDefault="00F8798C" w:rsidP="0072776D">
      <w:pPr>
        <w:rPr>
          <w:rFonts w:asciiTheme="minorHAnsi" w:hAnsiTheme="minorHAnsi" w:cstheme="minorHAnsi"/>
          <w:color w:val="FF0000"/>
          <w:sz w:val="20"/>
        </w:rPr>
      </w:pPr>
      <w:r w:rsidRPr="00F74DBE">
        <w:rPr>
          <w:rFonts w:asciiTheme="minorHAnsi" w:hAnsiTheme="minorHAnsi" w:cstheme="minorHAnsi"/>
          <w:color w:val="FF0000"/>
          <w:sz w:val="20"/>
        </w:rPr>
        <w:t>Name</w:t>
      </w:r>
      <w:r w:rsidR="0072776D" w:rsidRPr="00F74DBE">
        <w:rPr>
          <w:rFonts w:asciiTheme="minorHAnsi" w:hAnsiTheme="minorHAnsi" w:cstheme="minorHAnsi"/>
          <w:color w:val="FF0000"/>
          <w:sz w:val="20"/>
        </w:rPr>
        <w:t xml:space="preserve"> </w:t>
      </w:r>
    </w:p>
    <w:p w14:paraId="6081E947" w14:textId="77777777" w:rsidR="00F8798C" w:rsidRPr="00F74DBE" w:rsidRDefault="00F8798C" w:rsidP="00F8798C">
      <w:pPr>
        <w:outlineLvl w:val="0"/>
        <w:rPr>
          <w:rFonts w:asciiTheme="minorHAnsi" w:hAnsiTheme="minorHAnsi" w:cstheme="minorHAnsi"/>
          <w:color w:val="FF0000"/>
          <w:sz w:val="20"/>
        </w:rPr>
      </w:pPr>
      <w:r w:rsidRPr="00F74DBE">
        <w:rPr>
          <w:rFonts w:asciiTheme="minorHAnsi" w:hAnsiTheme="minorHAnsi" w:cstheme="minorHAnsi"/>
          <w:color w:val="FF0000"/>
          <w:sz w:val="20"/>
        </w:rPr>
        <w:t>Home Address</w:t>
      </w:r>
    </w:p>
    <w:p w14:paraId="72DF2E2B" w14:textId="480211F4" w:rsidR="00F8798C" w:rsidRPr="00F74DBE" w:rsidRDefault="00F8798C" w:rsidP="00F8798C">
      <w:pPr>
        <w:outlineLvl w:val="0"/>
        <w:rPr>
          <w:rFonts w:asciiTheme="minorHAnsi" w:hAnsiTheme="minorHAnsi" w:cstheme="minorHAnsi"/>
          <w:sz w:val="20"/>
        </w:rPr>
      </w:pPr>
      <w:r w:rsidRPr="00F74DBE">
        <w:rPr>
          <w:rFonts w:asciiTheme="minorHAnsi" w:hAnsiTheme="minorHAnsi" w:cstheme="minorHAnsi"/>
          <w:color w:val="FF0000"/>
          <w:sz w:val="20"/>
        </w:rPr>
        <w:t>City, State, Zip</w:t>
      </w:r>
      <w:r w:rsidRPr="00F74DBE">
        <w:rPr>
          <w:rFonts w:asciiTheme="minorHAnsi" w:hAnsiTheme="minorHAnsi" w:cstheme="minorHAnsi"/>
          <w:sz w:val="20"/>
        </w:rPr>
        <w:t xml:space="preserve"> </w:t>
      </w:r>
      <w:r w:rsidR="00F74DBE" w:rsidRPr="00F74DBE">
        <w:rPr>
          <w:rFonts w:asciiTheme="minorHAnsi" w:hAnsiTheme="minorHAnsi" w:cstheme="minorHAnsi"/>
          <w:sz w:val="20"/>
        </w:rPr>
        <w:tab/>
      </w:r>
      <w:r w:rsidR="00F74DBE" w:rsidRPr="00F74DBE">
        <w:rPr>
          <w:rFonts w:asciiTheme="minorHAnsi" w:hAnsiTheme="minorHAnsi" w:cstheme="minorHAnsi"/>
          <w:sz w:val="20"/>
        </w:rPr>
        <w:tab/>
      </w:r>
    </w:p>
    <w:p w14:paraId="76FB1E9B" w14:textId="77777777" w:rsidR="00F8798C" w:rsidRPr="00F74DBE" w:rsidRDefault="00F8798C" w:rsidP="00F8798C">
      <w:pPr>
        <w:rPr>
          <w:rFonts w:asciiTheme="minorHAnsi" w:hAnsiTheme="minorHAnsi" w:cstheme="minorHAnsi"/>
          <w:sz w:val="20"/>
        </w:rPr>
      </w:pPr>
    </w:p>
    <w:p w14:paraId="1AD20B3C" w14:textId="1356C033" w:rsidR="00F8798C" w:rsidRPr="00F74DBE" w:rsidRDefault="00F8798C" w:rsidP="00F8798C">
      <w:pPr>
        <w:rPr>
          <w:rFonts w:asciiTheme="minorHAnsi" w:hAnsiTheme="minorHAnsi" w:cstheme="minorHAnsi"/>
          <w:sz w:val="20"/>
        </w:rPr>
      </w:pPr>
      <w:r w:rsidRPr="00F74DBE">
        <w:rPr>
          <w:rFonts w:asciiTheme="minorHAnsi" w:hAnsiTheme="minorHAnsi" w:cstheme="minorHAnsi"/>
          <w:sz w:val="20"/>
        </w:rPr>
        <w:t xml:space="preserve">Dear </w:t>
      </w:r>
      <w:proofErr w:type="gramStart"/>
      <w:r w:rsidRPr="00F74DBE">
        <w:rPr>
          <w:rFonts w:asciiTheme="minorHAnsi" w:hAnsiTheme="minorHAnsi" w:cstheme="minorHAnsi"/>
          <w:sz w:val="20"/>
        </w:rPr>
        <w:t>Dr.</w:t>
      </w:r>
      <w:proofErr w:type="gramEnd"/>
      <w:r w:rsidRPr="00F74DBE">
        <w:rPr>
          <w:rFonts w:asciiTheme="minorHAnsi" w:hAnsiTheme="minorHAnsi" w:cstheme="minorHAnsi"/>
          <w:sz w:val="20"/>
        </w:rPr>
        <w:t xml:space="preserve"> </w:t>
      </w:r>
      <w:r w:rsidR="00913DCB" w:rsidRPr="00F74DBE">
        <w:rPr>
          <w:rFonts w:asciiTheme="minorHAnsi" w:hAnsiTheme="minorHAnsi" w:cstheme="minorHAnsi"/>
          <w:color w:val="FF0000"/>
          <w:sz w:val="20"/>
        </w:rPr>
        <w:t>&lt;insert</w:t>
      </w:r>
      <w:r w:rsidRPr="00F74DBE">
        <w:rPr>
          <w:rFonts w:asciiTheme="minorHAnsi" w:hAnsiTheme="minorHAnsi" w:cstheme="minorHAnsi"/>
          <w:color w:val="FF0000"/>
          <w:sz w:val="20"/>
        </w:rPr>
        <w:t>&gt;</w:t>
      </w:r>
      <w:r w:rsidRPr="00F74DBE">
        <w:rPr>
          <w:rFonts w:asciiTheme="minorHAnsi" w:hAnsiTheme="minorHAnsi" w:cstheme="minorHAnsi"/>
          <w:sz w:val="20"/>
        </w:rPr>
        <w:t>,</w:t>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C4675" w:rsidRPr="00F74DBE">
        <w:rPr>
          <w:rFonts w:asciiTheme="minorHAnsi" w:hAnsiTheme="minorHAnsi" w:cstheme="minorHAnsi"/>
          <w:sz w:val="20"/>
        </w:rPr>
        <w:tab/>
      </w:r>
      <w:r w:rsidR="00CD6319" w:rsidRPr="00F74DBE">
        <w:rPr>
          <w:rFonts w:asciiTheme="minorHAnsi" w:hAnsiTheme="minorHAnsi" w:cstheme="minorHAnsi"/>
          <w:sz w:val="20"/>
        </w:rPr>
        <w:t xml:space="preserve">July </w:t>
      </w:r>
      <w:r w:rsidR="00AF571D" w:rsidRPr="00F74DBE">
        <w:rPr>
          <w:rFonts w:asciiTheme="minorHAnsi" w:hAnsiTheme="minorHAnsi" w:cstheme="minorHAnsi"/>
          <w:sz w:val="20"/>
        </w:rPr>
        <w:t>1</w:t>
      </w:r>
      <w:r w:rsidR="0016463A" w:rsidRPr="00F74DBE">
        <w:rPr>
          <w:rFonts w:asciiTheme="minorHAnsi" w:hAnsiTheme="minorHAnsi" w:cstheme="minorHAnsi"/>
          <w:sz w:val="20"/>
        </w:rPr>
        <w:t>, 202</w:t>
      </w:r>
      <w:r w:rsidR="00F74DBE" w:rsidRPr="00F74DBE">
        <w:rPr>
          <w:rFonts w:asciiTheme="minorHAnsi" w:hAnsiTheme="minorHAnsi" w:cstheme="minorHAnsi"/>
          <w:sz w:val="20"/>
        </w:rPr>
        <w:t>3</w:t>
      </w:r>
    </w:p>
    <w:p w14:paraId="0705B812" w14:textId="77777777" w:rsidR="00F8798C" w:rsidRPr="00F74DBE" w:rsidRDefault="00F8798C" w:rsidP="00F8798C">
      <w:pPr>
        <w:rPr>
          <w:rFonts w:asciiTheme="minorHAnsi" w:hAnsiTheme="minorHAnsi" w:cstheme="minorHAnsi"/>
          <w:sz w:val="20"/>
        </w:rPr>
      </w:pPr>
    </w:p>
    <w:p w14:paraId="017331A8" w14:textId="5DCE7F3B" w:rsidR="00F8798C" w:rsidRPr="00F74DBE" w:rsidRDefault="00F8798C" w:rsidP="00F8798C">
      <w:pPr>
        <w:rPr>
          <w:rFonts w:asciiTheme="minorHAnsi" w:hAnsiTheme="minorHAnsi" w:cstheme="minorHAnsi"/>
          <w:sz w:val="20"/>
        </w:rPr>
      </w:pPr>
      <w:r w:rsidRPr="00F74DBE">
        <w:rPr>
          <w:rFonts w:asciiTheme="minorHAnsi" w:hAnsiTheme="minorHAnsi" w:cstheme="minorHAnsi"/>
          <w:sz w:val="20"/>
        </w:rPr>
        <w:t>The University of Tennessee Health Science Center (UTHSC) College of Medicine is pleased to confirm</w:t>
      </w:r>
      <w:r w:rsidR="008A7C03" w:rsidRPr="00F74DBE">
        <w:rPr>
          <w:rFonts w:asciiTheme="minorHAnsi" w:hAnsiTheme="minorHAnsi" w:cstheme="minorHAnsi"/>
          <w:sz w:val="20"/>
        </w:rPr>
        <w:t xml:space="preserve"> your appointment for </w:t>
      </w:r>
      <w:r w:rsidR="0016463A" w:rsidRPr="00F74DBE">
        <w:rPr>
          <w:rFonts w:asciiTheme="minorHAnsi" w:hAnsiTheme="minorHAnsi" w:cstheme="minorHAnsi"/>
          <w:sz w:val="20"/>
        </w:rPr>
        <w:t>202</w:t>
      </w:r>
      <w:r w:rsidR="00F74DBE" w:rsidRPr="00F74DBE">
        <w:rPr>
          <w:rFonts w:asciiTheme="minorHAnsi" w:hAnsiTheme="minorHAnsi" w:cstheme="minorHAnsi"/>
          <w:sz w:val="20"/>
        </w:rPr>
        <w:t>3</w:t>
      </w:r>
      <w:r w:rsidR="00AF571D" w:rsidRPr="00F74DBE">
        <w:rPr>
          <w:rFonts w:asciiTheme="minorHAnsi" w:hAnsiTheme="minorHAnsi" w:cstheme="minorHAnsi"/>
          <w:sz w:val="20"/>
        </w:rPr>
        <w:t>-202</w:t>
      </w:r>
      <w:r w:rsidR="00F74DBE" w:rsidRPr="00F74DBE">
        <w:rPr>
          <w:rFonts w:asciiTheme="minorHAnsi" w:hAnsiTheme="minorHAnsi" w:cstheme="minorHAnsi"/>
          <w:sz w:val="20"/>
        </w:rPr>
        <w:t>4</w:t>
      </w:r>
      <w:r w:rsidRPr="00F74DBE">
        <w:rPr>
          <w:rFonts w:asciiTheme="minorHAnsi" w:hAnsiTheme="minorHAnsi" w:cstheme="minorHAnsi"/>
          <w:sz w:val="20"/>
        </w:rPr>
        <w:t xml:space="preserve"> which commences July 1, 20</w:t>
      </w:r>
      <w:r w:rsidR="0016463A" w:rsidRPr="00F74DBE">
        <w:rPr>
          <w:rFonts w:asciiTheme="minorHAnsi" w:hAnsiTheme="minorHAnsi" w:cstheme="minorHAnsi"/>
          <w:sz w:val="20"/>
        </w:rPr>
        <w:t>2</w:t>
      </w:r>
      <w:r w:rsidR="00F74DBE" w:rsidRPr="00F74DBE">
        <w:rPr>
          <w:rFonts w:asciiTheme="minorHAnsi" w:hAnsiTheme="minorHAnsi" w:cstheme="minorHAnsi"/>
          <w:sz w:val="20"/>
        </w:rPr>
        <w:t>3</w:t>
      </w:r>
      <w:r w:rsidRPr="00F74DBE">
        <w:rPr>
          <w:rFonts w:asciiTheme="minorHAnsi" w:hAnsiTheme="minorHAnsi" w:cstheme="minorHAnsi"/>
          <w:sz w:val="20"/>
        </w:rPr>
        <w:t>, as</w:t>
      </w:r>
      <w:r w:rsidR="00FB6AD8" w:rsidRPr="00F74DBE">
        <w:rPr>
          <w:rFonts w:asciiTheme="minorHAnsi" w:hAnsiTheme="minorHAnsi" w:cstheme="minorHAnsi"/>
          <w:sz w:val="20"/>
        </w:rPr>
        <w:t xml:space="preserve"> a</w:t>
      </w:r>
      <w:r w:rsidRPr="00F74DBE">
        <w:rPr>
          <w:rFonts w:asciiTheme="minorHAnsi" w:hAnsiTheme="minorHAnsi" w:cstheme="minorHAnsi"/>
          <w:sz w:val="20"/>
        </w:rPr>
        <w:t xml:space="preserve"> </w:t>
      </w:r>
      <w:sdt>
        <w:sdtPr>
          <w:rPr>
            <w:rFonts w:asciiTheme="minorHAnsi" w:hAnsiTheme="minorHAnsi" w:cstheme="minorHAnsi"/>
            <w:sz w:val="20"/>
          </w:rPr>
          <w:id w:val="-15849268"/>
          <w:placeholder>
            <w:docPart w:val="DefaultPlaceholder_1082065159"/>
          </w:placeholder>
          <w:showingPlcHdr/>
          <w:dropDownList>
            <w:listItem w:value="Choose an item."/>
            <w:listItem w:displayText="Full-time" w:value="Full-time"/>
            <w:listItem w:displayText="Part-time" w:value="Part-time"/>
            <w:listItem w:displayText="limited term" w:value="limited term"/>
          </w:dropDownList>
        </w:sdtPr>
        <w:sdtContent>
          <w:r w:rsidR="00FB6AD8" w:rsidRPr="00F74DBE">
            <w:rPr>
              <w:rStyle w:val="PlaceholderText"/>
              <w:rFonts w:asciiTheme="minorHAnsi" w:hAnsiTheme="minorHAnsi" w:cstheme="minorHAnsi"/>
              <w:color w:val="FF0000"/>
              <w:sz w:val="20"/>
            </w:rPr>
            <w:t>Choose an item.</w:t>
          </w:r>
        </w:sdtContent>
      </w:sdt>
      <w:r w:rsidR="00A34AA4" w:rsidRPr="00F74DBE">
        <w:rPr>
          <w:rFonts w:asciiTheme="minorHAnsi" w:hAnsiTheme="minorHAnsi" w:cstheme="minorHAnsi"/>
          <w:sz w:val="20"/>
        </w:rPr>
        <w:t xml:space="preserve"> </w:t>
      </w:r>
      <w:sdt>
        <w:sdtPr>
          <w:rPr>
            <w:rFonts w:asciiTheme="minorHAnsi" w:hAnsiTheme="minorHAnsi" w:cstheme="minorHAnsi"/>
            <w:sz w:val="20"/>
          </w:rPr>
          <w:id w:val="-95477519"/>
          <w:placeholder>
            <w:docPart w:val="DefaultPlaceholder_1082065159"/>
          </w:placeholder>
          <w:showingPlcHdr/>
          <w:dropDownList>
            <w:listItem w:value="Choose an item."/>
            <w:listItem w:displayText="Professor" w:value="Professor"/>
            <w:listItem w:displayText="Associate Professor" w:value="Associate Professor"/>
            <w:listItem w:displayText="Assistant Professor" w:value="Assistant Professor"/>
            <w:listItem w:displayText="Instructor" w:value="Instructor"/>
          </w:dropDownList>
        </w:sdtPr>
        <w:sdtContent>
          <w:r w:rsidR="00FB6AD8" w:rsidRPr="00F74DBE">
            <w:rPr>
              <w:rStyle w:val="PlaceholderText"/>
              <w:rFonts w:asciiTheme="minorHAnsi" w:hAnsiTheme="minorHAnsi" w:cstheme="minorHAnsi"/>
              <w:color w:val="FF0000"/>
              <w:sz w:val="20"/>
            </w:rPr>
            <w:t>Choose an item.</w:t>
          </w:r>
        </w:sdtContent>
      </w:sdt>
      <w:r w:rsidR="00A34AA4" w:rsidRPr="00F74DBE">
        <w:rPr>
          <w:rFonts w:asciiTheme="minorHAnsi" w:hAnsiTheme="minorHAnsi" w:cstheme="minorHAnsi"/>
          <w:sz w:val="20"/>
        </w:rPr>
        <w:t xml:space="preserve"> on</w:t>
      </w:r>
      <w:r w:rsidR="00811D7A" w:rsidRPr="00F74DBE">
        <w:rPr>
          <w:rFonts w:asciiTheme="minorHAnsi" w:hAnsiTheme="minorHAnsi" w:cstheme="minorHAnsi"/>
          <w:color w:val="FF0000"/>
          <w:sz w:val="20"/>
        </w:rPr>
        <w:t xml:space="preserve"> </w:t>
      </w:r>
      <w:sdt>
        <w:sdtPr>
          <w:rPr>
            <w:rStyle w:val="Style1"/>
            <w:rFonts w:asciiTheme="minorHAnsi" w:hAnsiTheme="minorHAnsi" w:cstheme="minorHAnsi"/>
            <w:sz w:val="20"/>
          </w:rPr>
          <w:id w:val="-1740163534"/>
          <w:placeholder>
            <w:docPart w:val="DefaultPlaceholder_1082065159"/>
          </w:placeholder>
          <w:showingPlcHdr/>
          <w:dropDownList>
            <w:listItem w:value="Choose an item."/>
            <w:listItem w:displayText="tenure-track" w:value="tenure-track"/>
            <w:listItem w:displayText="non tenure-track" w:value="non tenure-track"/>
          </w:dropDownList>
        </w:sdtPr>
        <w:sdtContent>
          <w:r w:rsidR="006E3CC1" w:rsidRPr="00F74DBE">
            <w:rPr>
              <w:rStyle w:val="PlaceholderText"/>
              <w:rFonts w:asciiTheme="minorHAnsi" w:hAnsiTheme="minorHAnsi" w:cstheme="minorHAnsi"/>
              <w:color w:val="FF0000"/>
              <w:sz w:val="20"/>
            </w:rPr>
            <w:t>Choose an item.</w:t>
          </w:r>
        </w:sdtContent>
      </w:sdt>
      <w:r w:rsidR="00A34AA4" w:rsidRPr="00F74DBE">
        <w:rPr>
          <w:rFonts w:asciiTheme="minorHAnsi" w:hAnsiTheme="minorHAnsi" w:cstheme="minorHAnsi"/>
          <w:color w:val="FF0000"/>
          <w:sz w:val="20"/>
        </w:rPr>
        <w:t xml:space="preserve"> </w:t>
      </w:r>
      <w:r w:rsidRPr="00F74DBE">
        <w:rPr>
          <w:rFonts w:asciiTheme="minorHAnsi" w:hAnsiTheme="minorHAnsi" w:cstheme="minorHAnsi"/>
          <w:sz w:val="20"/>
        </w:rPr>
        <w:t xml:space="preserve">in the Department of </w:t>
      </w:r>
      <w:r w:rsidR="00850F6C" w:rsidRPr="00F74DBE">
        <w:rPr>
          <w:rFonts w:asciiTheme="minorHAnsi" w:hAnsiTheme="minorHAnsi" w:cstheme="minorHAnsi"/>
          <w:color w:val="FF0000"/>
          <w:sz w:val="20"/>
        </w:rPr>
        <w:t>&lt;</w:t>
      </w:r>
      <w:r w:rsidR="00811D7A" w:rsidRPr="00F74DBE">
        <w:rPr>
          <w:rFonts w:asciiTheme="minorHAnsi" w:hAnsiTheme="minorHAnsi" w:cstheme="minorHAnsi"/>
          <w:color w:val="FF0000"/>
          <w:sz w:val="20"/>
        </w:rPr>
        <w:t>insert</w:t>
      </w:r>
      <w:r w:rsidRPr="00F74DBE">
        <w:rPr>
          <w:rFonts w:asciiTheme="minorHAnsi" w:hAnsiTheme="minorHAnsi" w:cstheme="minorHAnsi"/>
          <w:color w:val="FF0000"/>
          <w:sz w:val="20"/>
        </w:rPr>
        <w:t>&gt;</w:t>
      </w:r>
      <w:r w:rsidR="00913DCB" w:rsidRPr="00F74DBE">
        <w:rPr>
          <w:rFonts w:asciiTheme="minorHAnsi" w:hAnsiTheme="minorHAnsi" w:cstheme="minorHAnsi"/>
          <w:sz w:val="20"/>
        </w:rPr>
        <w:t>.</w:t>
      </w:r>
      <w:r w:rsidRPr="00F74DBE">
        <w:rPr>
          <w:rFonts w:asciiTheme="minorHAnsi" w:hAnsiTheme="minorHAnsi" w:cstheme="minorHAnsi"/>
          <w:sz w:val="20"/>
        </w:rPr>
        <w:t xml:space="preserve"> </w:t>
      </w:r>
      <w:r w:rsidR="00AA199D" w:rsidRPr="00F74DBE">
        <w:rPr>
          <w:rFonts w:asciiTheme="minorHAnsi" w:hAnsiTheme="minorHAnsi" w:cstheme="minorHAnsi"/>
          <w:sz w:val="20"/>
        </w:rPr>
        <w:t xml:space="preserve">  This appointment</w:t>
      </w:r>
      <w:r w:rsidR="0016463A" w:rsidRPr="00F74DBE">
        <w:rPr>
          <w:rFonts w:asciiTheme="minorHAnsi" w:hAnsiTheme="minorHAnsi" w:cstheme="minorHAnsi"/>
          <w:sz w:val="20"/>
        </w:rPr>
        <w:t xml:space="preserve"> is effective thru June 30, 20</w:t>
      </w:r>
      <w:r w:rsidR="0087087E" w:rsidRPr="00F74DBE">
        <w:rPr>
          <w:rFonts w:asciiTheme="minorHAnsi" w:hAnsiTheme="minorHAnsi" w:cstheme="minorHAnsi"/>
          <w:sz w:val="20"/>
        </w:rPr>
        <w:t>2</w:t>
      </w:r>
      <w:r w:rsidR="00F74DBE" w:rsidRPr="00F74DBE">
        <w:rPr>
          <w:rFonts w:asciiTheme="minorHAnsi" w:hAnsiTheme="minorHAnsi" w:cstheme="minorHAnsi"/>
          <w:sz w:val="20"/>
        </w:rPr>
        <w:t>4</w:t>
      </w:r>
      <w:r w:rsidR="0016463A" w:rsidRPr="00F74DBE">
        <w:rPr>
          <w:rFonts w:asciiTheme="minorHAnsi" w:hAnsiTheme="minorHAnsi" w:cstheme="minorHAnsi"/>
          <w:sz w:val="20"/>
        </w:rPr>
        <w:t>.</w:t>
      </w:r>
    </w:p>
    <w:p w14:paraId="3B44A677" w14:textId="77777777" w:rsidR="00F8798C" w:rsidRPr="00F74DBE" w:rsidRDefault="00F8798C" w:rsidP="00F8798C">
      <w:pPr>
        <w:rPr>
          <w:rFonts w:asciiTheme="minorHAnsi" w:hAnsiTheme="minorHAnsi" w:cstheme="minorHAnsi"/>
          <w:sz w:val="20"/>
        </w:rPr>
      </w:pPr>
    </w:p>
    <w:p w14:paraId="53B2F20E" w14:textId="363E3FE6" w:rsidR="00F8798C" w:rsidRPr="00F74DBE" w:rsidRDefault="00835600" w:rsidP="00F8798C">
      <w:pPr>
        <w:rPr>
          <w:rFonts w:asciiTheme="minorHAnsi" w:hAnsiTheme="minorHAnsi" w:cstheme="minorHAnsi"/>
          <w:sz w:val="20"/>
        </w:rPr>
      </w:pPr>
      <w:r w:rsidRPr="00F74DBE">
        <w:rPr>
          <w:rFonts w:asciiTheme="minorHAnsi" w:hAnsiTheme="minorHAnsi" w:cstheme="minorHAnsi"/>
          <w:sz w:val="20"/>
        </w:rPr>
        <w:t xml:space="preserve">This letter confirms </w:t>
      </w:r>
      <w:r w:rsidR="00EC43A4" w:rsidRPr="00F74DBE">
        <w:rPr>
          <w:rFonts w:asciiTheme="minorHAnsi" w:hAnsiTheme="minorHAnsi" w:cstheme="minorHAnsi"/>
          <w:sz w:val="20"/>
        </w:rPr>
        <w:t>ap</w:t>
      </w:r>
      <w:r w:rsidRPr="00F74DBE">
        <w:rPr>
          <w:rFonts w:asciiTheme="minorHAnsi" w:hAnsiTheme="minorHAnsi" w:cstheme="minorHAnsi"/>
          <w:sz w:val="20"/>
        </w:rPr>
        <w:t>pointment</w:t>
      </w:r>
      <w:r w:rsidR="00EC43A4" w:rsidRPr="00F74DBE">
        <w:rPr>
          <w:rFonts w:asciiTheme="minorHAnsi" w:hAnsiTheme="minorHAnsi" w:cstheme="minorHAnsi"/>
          <w:sz w:val="20"/>
        </w:rPr>
        <w:t xml:space="preserve"> at your current salary. </w:t>
      </w:r>
      <w:r w:rsidR="00172D0C" w:rsidRPr="00F74DBE">
        <w:rPr>
          <w:rFonts w:asciiTheme="minorHAnsi" w:hAnsiTheme="minorHAnsi" w:cstheme="minorHAnsi"/>
          <w:sz w:val="20"/>
        </w:rPr>
        <w:t>Y</w:t>
      </w:r>
      <w:r w:rsidR="004161C7" w:rsidRPr="00F74DBE">
        <w:rPr>
          <w:rFonts w:asciiTheme="minorHAnsi" w:hAnsiTheme="minorHAnsi" w:cstheme="minorHAnsi"/>
          <w:sz w:val="20"/>
        </w:rPr>
        <w:t>ou will be notified</w:t>
      </w:r>
      <w:r w:rsidR="0072776D" w:rsidRPr="00F74DBE">
        <w:rPr>
          <w:rFonts w:asciiTheme="minorHAnsi" w:hAnsiTheme="minorHAnsi" w:cstheme="minorHAnsi"/>
          <w:sz w:val="20"/>
        </w:rPr>
        <w:t xml:space="preserve"> either individually or, in the case of an</w:t>
      </w:r>
      <w:r w:rsidR="00811D7A" w:rsidRPr="00F74DBE">
        <w:rPr>
          <w:rFonts w:asciiTheme="minorHAnsi" w:hAnsiTheme="minorHAnsi" w:cstheme="minorHAnsi"/>
          <w:sz w:val="20"/>
        </w:rPr>
        <w:t xml:space="preserve"> across-the-</w:t>
      </w:r>
      <w:r w:rsidR="0072776D" w:rsidRPr="00F74DBE">
        <w:rPr>
          <w:rFonts w:asciiTheme="minorHAnsi" w:hAnsiTheme="minorHAnsi" w:cstheme="minorHAnsi"/>
          <w:sz w:val="20"/>
        </w:rPr>
        <w:t>board in</w:t>
      </w:r>
      <w:r w:rsidR="00775754" w:rsidRPr="00F74DBE">
        <w:rPr>
          <w:rFonts w:asciiTheme="minorHAnsi" w:hAnsiTheme="minorHAnsi" w:cstheme="minorHAnsi"/>
          <w:sz w:val="20"/>
        </w:rPr>
        <w:t>crease, via campus announcement of any salary increase</w:t>
      </w:r>
      <w:r w:rsidR="00172D0C" w:rsidRPr="00F74DBE">
        <w:rPr>
          <w:rFonts w:asciiTheme="minorHAnsi" w:hAnsiTheme="minorHAnsi" w:cstheme="minorHAnsi"/>
          <w:sz w:val="20"/>
        </w:rPr>
        <w:t>.</w:t>
      </w:r>
    </w:p>
    <w:p w14:paraId="0D261959" w14:textId="09A7270E" w:rsidR="00F74DBE" w:rsidRPr="00F74DBE" w:rsidRDefault="00F74DBE" w:rsidP="00F8798C">
      <w:pPr>
        <w:rPr>
          <w:rFonts w:asciiTheme="minorHAnsi" w:hAnsiTheme="minorHAnsi" w:cstheme="minorHAnsi"/>
          <w:sz w:val="20"/>
        </w:rPr>
      </w:pPr>
    </w:p>
    <w:p w14:paraId="357D1060" w14:textId="77777777" w:rsidR="00F74DBE" w:rsidRPr="00F74DBE" w:rsidRDefault="00F74DBE" w:rsidP="00F74DBE">
      <w:pPr>
        <w:rPr>
          <w:rFonts w:ascii="Calibri" w:hAnsi="Calibri" w:cs="Calibri"/>
          <w:sz w:val="20"/>
        </w:rPr>
      </w:pPr>
      <w:r w:rsidRPr="00F74DBE">
        <w:rPr>
          <w:rFonts w:ascii="Calibri" w:hAnsi="Calibri" w:cs="Calibri"/>
          <w:sz w:val="20"/>
        </w:rPr>
        <w:t xml:space="preserve">It is an expectation that all faculty will contribute to the College of Medicine educational mission.  The medical school is committed to the principle that educational relationships should be one of mutual respect between the teacher and learner.  To that end, it is expected that faculty members will abide by the principles outlined in the UTHSC Code of Conduct </w:t>
      </w:r>
      <w:hyperlink r:id="rId8" w:history="1">
        <w:r w:rsidRPr="00F74DBE">
          <w:rPr>
            <w:rStyle w:val="Hyperlink"/>
            <w:rFonts w:ascii="Calibri" w:hAnsi="Calibri" w:cs="Calibri"/>
            <w:sz w:val="20"/>
          </w:rPr>
          <w:t>https://uthsc.edu/tlc/documents/code-conduct.pdf</w:t>
        </w:r>
      </w:hyperlink>
    </w:p>
    <w:p w14:paraId="19EA0406" w14:textId="77777777" w:rsidR="00F74DBE" w:rsidRPr="00F74DBE" w:rsidRDefault="00F74DBE" w:rsidP="00F74DBE">
      <w:pPr>
        <w:rPr>
          <w:rFonts w:ascii="Calibri" w:hAnsi="Calibri" w:cs="Calibri"/>
          <w:sz w:val="20"/>
        </w:rPr>
      </w:pPr>
    </w:p>
    <w:p w14:paraId="41A92928" w14:textId="77777777" w:rsidR="00F74DBE" w:rsidRPr="00F74DBE" w:rsidRDefault="00F74DBE" w:rsidP="00F74DBE">
      <w:pPr>
        <w:rPr>
          <w:rFonts w:ascii="Calibri" w:hAnsi="Calibri" w:cs="Calibri"/>
          <w:sz w:val="20"/>
        </w:rPr>
      </w:pPr>
      <w:r w:rsidRPr="00F74DBE">
        <w:rPr>
          <w:rFonts w:ascii="Calibri" w:hAnsi="Calibri" w:cs="Calibri"/>
          <w:sz w:val="20"/>
        </w:rPr>
        <w:t>In addition, College of Medicine faculty must acknowledge the primacy of the medical education program’s authority over academic affairs and the education/assessment of medical students and share responsibility with the College of Medicine for creating and maintaining an appropriate learning environment.</w:t>
      </w:r>
    </w:p>
    <w:p w14:paraId="12FCEBB0" w14:textId="77777777" w:rsidR="00F8798C" w:rsidRPr="00F74DBE" w:rsidRDefault="00F8798C" w:rsidP="00F8798C">
      <w:pPr>
        <w:tabs>
          <w:tab w:val="left" w:pos="2992"/>
        </w:tabs>
        <w:rPr>
          <w:rFonts w:asciiTheme="minorHAnsi" w:hAnsiTheme="minorHAnsi" w:cstheme="minorHAnsi"/>
          <w:sz w:val="20"/>
        </w:rPr>
      </w:pPr>
    </w:p>
    <w:p w14:paraId="5CA51882" w14:textId="1E47741D" w:rsidR="00F74DBE" w:rsidRPr="00F74DBE" w:rsidRDefault="00EC43A4" w:rsidP="00F8798C">
      <w:pPr>
        <w:rPr>
          <w:rFonts w:asciiTheme="minorHAnsi" w:hAnsiTheme="minorHAnsi" w:cstheme="minorHAnsi"/>
          <w:sz w:val="20"/>
        </w:rPr>
      </w:pPr>
      <w:r w:rsidRPr="00F74DBE">
        <w:rPr>
          <w:rFonts w:asciiTheme="minorHAnsi" w:hAnsiTheme="minorHAnsi" w:cstheme="minorHAnsi"/>
          <w:sz w:val="20"/>
        </w:rPr>
        <w:t>Please remember</w:t>
      </w:r>
      <w:r w:rsidR="00F74DBE" w:rsidRPr="00F74DBE">
        <w:rPr>
          <w:rFonts w:asciiTheme="minorHAnsi" w:hAnsiTheme="minorHAnsi" w:cstheme="minorHAnsi"/>
          <w:sz w:val="20"/>
        </w:rPr>
        <w:t>:</w:t>
      </w:r>
      <w:r w:rsidRPr="00F74DBE">
        <w:rPr>
          <w:rFonts w:asciiTheme="minorHAnsi" w:hAnsiTheme="minorHAnsi" w:cstheme="minorHAnsi"/>
          <w:sz w:val="20"/>
        </w:rPr>
        <w:t xml:space="preserve"> </w:t>
      </w:r>
    </w:p>
    <w:p w14:paraId="3F7B786B" w14:textId="77777777" w:rsidR="00850F6C" w:rsidRPr="00F74DBE" w:rsidRDefault="00F30A76" w:rsidP="00F8798C">
      <w:pPr>
        <w:numPr>
          <w:ilvl w:val="0"/>
          <w:numId w:val="1"/>
        </w:numPr>
        <w:rPr>
          <w:rFonts w:asciiTheme="minorHAnsi" w:hAnsiTheme="minorHAnsi" w:cstheme="minorHAnsi"/>
          <w:sz w:val="20"/>
        </w:rPr>
      </w:pPr>
      <w:r w:rsidRPr="00F74DBE">
        <w:rPr>
          <w:rFonts w:asciiTheme="minorHAnsi" w:hAnsiTheme="minorHAnsi" w:cstheme="minorHAnsi"/>
          <w:sz w:val="20"/>
        </w:rPr>
        <w:t>If you receive a supplement to your</w:t>
      </w:r>
      <w:r w:rsidR="00F8798C" w:rsidRPr="00F74DBE">
        <w:rPr>
          <w:rFonts w:asciiTheme="minorHAnsi" w:hAnsiTheme="minorHAnsi" w:cstheme="minorHAnsi"/>
          <w:sz w:val="20"/>
        </w:rPr>
        <w:t xml:space="preserve"> salary because of additional administrative duties</w:t>
      </w:r>
      <w:r w:rsidRPr="00F74DBE">
        <w:rPr>
          <w:rFonts w:asciiTheme="minorHAnsi" w:hAnsiTheme="minorHAnsi" w:cstheme="minorHAnsi"/>
          <w:sz w:val="20"/>
        </w:rPr>
        <w:t>/role</w:t>
      </w:r>
      <w:r w:rsidR="00F8798C" w:rsidRPr="00F74DBE">
        <w:rPr>
          <w:rFonts w:asciiTheme="minorHAnsi" w:hAnsiTheme="minorHAnsi" w:cstheme="minorHAnsi"/>
          <w:sz w:val="20"/>
        </w:rPr>
        <w:t xml:space="preserve"> (</w:t>
      </w:r>
      <w:smartTag w:uri="urn:schemas-microsoft-com:office:smarttags" w:element="stockticker">
        <w:r w:rsidR="00F8798C" w:rsidRPr="00F74DBE">
          <w:rPr>
            <w:rFonts w:asciiTheme="minorHAnsi" w:hAnsiTheme="minorHAnsi" w:cstheme="minorHAnsi"/>
            <w:sz w:val="20"/>
          </w:rPr>
          <w:t>GME</w:t>
        </w:r>
      </w:smartTag>
      <w:r w:rsidR="00F8798C" w:rsidRPr="00F74DBE">
        <w:rPr>
          <w:rFonts w:asciiTheme="minorHAnsi" w:hAnsiTheme="minorHAnsi" w:cstheme="minorHAnsi"/>
          <w:sz w:val="20"/>
        </w:rPr>
        <w:t>, ADA, etc.)</w:t>
      </w:r>
      <w:r w:rsidR="00EC43A4" w:rsidRPr="00F74DBE">
        <w:rPr>
          <w:rFonts w:asciiTheme="minorHAnsi" w:hAnsiTheme="minorHAnsi" w:cstheme="minorHAnsi"/>
          <w:sz w:val="20"/>
        </w:rPr>
        <w:t xml:space="preserve">, </w:t>
      </w:r>
      <w:r w:rsidR="009F71B5" w:rsidRPr="00F74DBE">
        <w:rPr>
          <w:rFonts w:asciiTheme="minorHAnsi" w:hAnsiTheme="minorHAnsi" w:cstheme="minorHAnsi"/>
          <w:sz w:val="20"/>
        </w:rPr>
        <w:t>the</w:t>
      </w:r>
      <w:r w:rsidR="00F8798C" w:rsidRPr="00F74DBE">
        <w:rPr>
          <w:rFonts w:asciiTheme="minorHAnsi" w:hAnsiTheme="minorHAnsi" w:cstheme="minorHAnsi"/>
          <w:sz w:val="20"/>
        </w:rPr>
        <w:t xml:space="preserve"> supplement will no longer be added to your salary</w:t>
      </w:r>
      <w:r w:rsidRPr="00F74DBE">
        <w:rPr>
          <w:rFonts w:asciiTheme="minorHAnsi" w:hAnsiTheme="minorHAnsi" w:cstheme="minorHAnsi"/>
          <w:sz w:val="20"/>
        </w:rPr>
        <w:t xml:space="preserve"> </w:t>
      </w:r>
      <w:proofErr w:type="gramStart"/>
      <w:r w:rsidRPr="00F74DBE">
        <w:rPr>
          <w:rFonts w:asciiTheme="minorHAnsi" w:hAnsiTheme="minorHAnsi" w:cstheme="minorHAnsi"/>
          <w:sz w:val="20"/>
        </w:rPr>
        <w:t>if and when</w:t>
      </w:r>
      <w:proofErr w:type="gramEnd"/>
      <w:r w:rsidRPr="00F74DBE">
        <w:rPr>
          <w:rFonts w:asciiTheme="minorHAnsi" w:hAnsiTheme="minorHAnsi" w:cstheme="minorHAnsi"/>
          <w:sz w:val="20"/>
        </w:rPr>
        <w:t xml:space="preserve"> you no longer serve in this role</w:t>
      </w:r>
      <w:r w:rsidR="00F8798C" w:rsidRPr="00F74DBE">
        <w:rPr>
          <w:rFonts w:asciiTheme="minorHAnsi" w:hAnsiTheme="minorHAnsi" w:cstheme="minorHAnsi"/>
          <w:sz w:val="20"/>
        </w:rPr>
        <w:t xml:space="preserve">. </w:t>
      </w:r>
    </w:p>
    <w:p w14:paraId="7EC76C2C" w14:textId="77777777" w:rsidR="00AD0A80" w:rsidRPr="00F74DBE" w:rsidRDefault="00F8798C" w:rsidP="00F8798C">
      <w:pPr>
        <w:numPr>
          <w:ilvl w:val="0"/>
          <w:numId w:val="1"/>
        </w:numPr>
        <w:rPr>
          <w:rFonts w:asciiTheme="minorHAnsi" w:hAnsiTheme="minorHAnsi" w:cstheme="minorHAnsi"/>
          <w:sz w:val="20"/>
        </w:rPr>
      </w:pPr>
      <w:r w:rsidRPr="00F74DBE">
        <w:rPr>
          <w:rFonts w:asciiTheme="minorHAnsi" w:hAnsiTheme="minorHAnsi" w:cstheme="minorHAnsi"/>
          <w:sz w:val="20"/>
        </w:rPr>
        <w:t xml:space="preserve">For </w:t>
      </w:r>
      <w:r w:rsidR="007C4675" w:rsidRPr="00F74DBE">
        <w:rPr>
          <w:rFonts w:asciiTheme="minorHAnsi" w:hAnsiTheme="minorHAnsi" w:cstheme="minorHAnsi"/>
          <w:sz w:val="20"/>
        </w:rPr>
        <w:t>faculty</w:t>
      </w:r>
      <w:r w:rsidRPr="00F74DBE">
        <w:rPr>
          <w:rFonts w:asciiTheme="minorHAnsi" w:hAnsiTheme="minorHAnsi" w:cstheme="minorHAnsi"/>
          <w:sz w:val="20"/>
        </w:rPr>
        <w:t xml:space="preserve"> who are </w:t>
      </w:r>
      <w:r w:rsidR="00BF3183" w:rsidRPr="00F74DBE">
        <w:rPr>
          <w:rFonts w:asciiTheme="minorHAnsi" w:hAnsiTheme="minorHAnsi" w:cstheme="minorHAnsi"/>
          <w:sz w:val="20"/>
        </w:rPr>
        <w:t>required</w:t>
      </w:r>
      <w:r w:rsidRPr="00F74DBE">
        <w:rPr>
          <w:rFonts w:asciiTheme="minorHAnsi" w:hAnsiTheme="minorHAnsi" w:cstheme="minorHAnsi"/>
          <w:sz w:val="20"/>
        </w:rPr>
        <w:t xml:space="preserve"> to </w:t>
      </w:r>
      <w:r w:rsidR="00BF3183" w:rsidRPr="00F74DBE">
        <w:rPr>
          <w:rFonts w:asciiTheme="minorHAnsi" w:hAnsiTheme="minorHAnsi" w:cstheme="minorHAnsi"/>
          <w:sz w:val="20"/>
        </w:rPr>
        <w:t xml:space="preserve">obtain part or </w:t>
      </w:r>
      <w:proofErr w:type="gramStart"/>
      <w:r w:rsidR="00BF3183" w:rsidRPr="00F74DBE">
        <w:rPr>
          <w:rFonts w:asciiTheme="minorHAnsi" w:hAnsiTheme="minorHAnsi" w:cstheme="minorHAnsi"/>
          <w:sz w:val="20"/>
        </w:rPr>
        <w:t>all of</w:t>
      </w:r>
      <w:proofErr w:type="gramEnd"/>
      <w:r w:rsidR="00BF3183" w:rsidRPr="00F74DBE">
        <w:rPr>
          <w:rFonts w:asciiTheme="minorHAnsi" w:hAnsiTheme="minorHAnsi" w:cstheme="minorHAnsi"/>
          <w:sz w:val="20"/>
        </w:rPr>
        <w:t xml:space="preserve"> their salary from extramural research </w:t>
      </w:r>
      <w:r w:rsidRPr="00F74DBE">
        <w:rPr>
          <w:rFonts w:asciiTheme="minorHAnsi" w:hAnsiTheme="minorHAnsi" w:cstheme="minorHAnsi"/>
          <w:sz w:val="20"/>
        </w:rPr>
        <w:t>funding</w:t>
      </w:r>
      <w:r w:rsidR="00BF3183" w:rsidRPr="00F74DBE">
        <w:rPr>
          <w:rFonts w:asciiTheme="minorHAnsi" w:hAnsiTheme="minorHAnsi" w:cstheme="minorHAnsi"/>
          <w:sz w:val="20"/>
        </w:rPr>
        <w:t>, at</w:t>
      </w:r>
      <w:r w:rsidRPr="00F74DBE">
        <w:rPr>
          <w:rFonts w:asciiTheme="minorHAnsi" w:hAnsiTheme="minorHAnsi" w:cstheme="minorHAnsi"/>
          <w:sz w:val="20"/>
        </w:rPr>
        <w:t xml:space="preserve"> such time as you no longer receive such funds your UTHSC compensation will </w:t>
      </w:r>
      <w:r w:rsidR="00EC43A4" w:rsidRPr="00F74DBE">
        <w:rPr>
          <w:rFonts w:asciiTheme="minorHAnsi" w:hAnsiTheme="minorHAnsi" w:cstheme="minorHAnsi"/>
          <w:sz w:val="20"/>
        </w:rPr>
        <w:t>decrease</w:t>
      </w:r>
      <w:r w:rsidR="000C15F3" w:rsidRPr="00F74DBE">
        <w:rPr>
          <w:rFonts w:asciiTheme="minorHAnsi" w:hAnsiTheme="minorHAnsi" w:cstheme="minorHAnsi"/>
          <w:sz w:val="20"/>
        </w:rPr>
        <w:t xml:space="preserve"> consistent with the nature of your specific appointment.</w:t>
      </w:r>
    </w:p>
    <w:p w14:paraId="438DC2E1" w14:textId="77777777" w:rsidR="000C15F3" w:rsidRPr="00F74DBE" w:rsidRDefault="00AD0A80" w:rsidP="00F8798C">
      <w:pPr>
        <w:numPr>
          <w:ilvl w:val="0"/>
          <w:numId w:val="1"/>
        </w:numPr>
        <w:rPr>
          <w:rFonts w:asciiTheme="minorHAnsi" w:hAnsiTheme="minorHAnsi" w:cstheme="minorHAnsi"/>
          <w:sz w:val="20"/>
        </w:rPr>
      </w:pPr>
      <w:r w:rsidRPr="00F74DBE">
        <w:rPr>
          <w:rFonts w:asciiTheme="minorHAnsi" w:hAnsiTheme="minorHAnsi" w:cstheme="minorHAnsi"/>
          <w:sz w:val="20"/>
        </w:rPr>
        <w:t xml:space="preserve">For faculty members with a clinical component, your faculty appointment assumes continuation of your existing practice through an approved clinical practice group.  </w:t>
      </w:r>
      <w:r w:rsidR="008E6E8F" w:rsidRPr="00F74DBE">
        <w:rPr>
          <w:rFonts w:asciiTheme="minorHAnsi" w:hAnsiTheme="minorHAnsi" w:cstheme="minorHAnsi"/>
          <w:sz w:val="20"/>
        </w:rPr>
        <w:t xml:space="preserve">A change </w:t>
      </w:r>
      <w:proofErr w:type="gramStart"/>
      <w:r w:rsidR="008E6E8F" w:rsidRPr="00F74DBE">
        <w:rPr>
          <w:rFonts w:asciiTheme="minorHAnsi" w:hAnsiTheme="minorHAnsi" w:cstheme="minorHAnsi"/>
          <w:sz w:val="20"/>
        </w:rPr>
        <w:t>in the nature</w:t>
      </w:r>
      <w:r w:rsidRPr="00F74DBE">
        <w:rPr>
          <w:rFonts w:asciiTheme="minorHAnsi" w:hAnsiTheme="minorHAnsi" w:cstheme="minorHAnsi"/>
          <w:sz w:val="20"/>
        </w:rPr>
        <w:t xml:space="preserve"> of your</w:t>
      </w:r>
      <w:proofErr w:type="gramEnd"/>
      <w:r w:rsidRPr="00F74DBE">
        <w:rPr>
          <w:rFonts w:asciiTheme="minorHAnsi" w:hAnsiTheme="minorHAnsi" w:cstheme="minorHAnsi"/>
          <w:sz w:val="20"/>
        </w:rPr>
        <w:t xml:space="preserve"> clinical practice will </w:t>
      </w:r>
      <w:r w:rsidR="00775754" w:rsidRPr="00F74DBE">
        <w:rPr>
          <w:rFonts w:asciiTheme="minorHAnsi" w:hAnsiTheme="minorHAnsi" w:cstheme="minorHAnsi"/>
          <w:sz w:val="20"/>
        </w:rPr>
        <w:t xml:space="preserve">likely </w:t>
      </w:r>
      <w:r w:rsidRPr="00F74DBE">
        <w:rPr>
          <w:rFonts w:asciiTheme="minorHAnsi" w:hAnsiTheme="minorHAnsi" w:cstheme="minorHAnsi"/>
          <w:sz w:val="20"/>
        </w:rPr>
        <w:t>affect your faculty appointment, so remember to discuss any substantial changes with your chair or the dean’s office in advance.</w:t>
      </w:r>
      <w:r w:rsidR="00F8798C" w:rsidRPr="00F74DBE">
        <w:rPr>
          <w:rFonts w:asciiTheme="minorHAnsi" w:hAnsiTheme="minorHAnsi" w:cstheme="minorHAnsi"/>
          <w:sz w:val="20"/>
        </w:rPr>
        <w:t xml:space="preserve"> </w:t>
      </w:r>
    </w:p>
    <w:p w14:paraId="307A04FC" w14:textId="77777777" w:rsidR="00EC43A4" w:rsidRPr="00F74DBE" w:rsidRDefault="000C15F3" w:rsidP="000C15F3">
      <w:pPr>
        <w:numPr>
          <w:ilvl w:val="0"/>
          <w:numId w:val="1"/>
        </w:numPr>
        <w:rPr>
          <w:rFonts w:asciiTheme="minorHAnsi" w:hAnsiTheme="minorHAnsi" w:cstheme="minorHAnsi"/>
          <w:sz w:val="20"/>
        </w:rPr>
      </w:pPr>
      <w:r w:rsidRPr="00F74DBE">
        <w:rPr>
          <w:rFonts w:asciiTheme="minorHAnsi" w:hAnsiTheme="minorHAnsi" w:cstheme="minorHAnsi"/>
          <w:sz w:val="20"/>
        </w:rPr>
        <w:t xml:space="preserve">Tenure track faculty should consult with their department chair as to the progress, process, and timelines related to </w:t>
      </w:r>
      <w:r w:rsidR="00775754" w:rsidRPr="00F74DBE">
        <w:rPr>
          <w:rFonts w:asciiTheme="minorHAnsi" w:hAnsiTheme="minorHAnsi" w:cstheme="minorHAnsi"/>
          <w:sz w:val="20"/>
        </w:rPr>
        <w:t>your</w:t>
      </w:r>
      <w:r w:rsidRPr="00F74DBE">
        <w:rPr>
          <w:rFonts w:asciiTheme="minorHAnsi" w:hAnsiTheme="minorHAnsi" w:cstheme="minorHAnsi"/>
          <w:sz w:val="20"/>
        </w:rPr>
        <w:t xml:space="preserve"> tenure decision.</w:t>
      </w:r>
    </w:p>
    <w:p w14:paraId="541E09D1" w14:textId="77777777" w:rsidR="00EC43A4" w:rsidRPr="00F74DBE" w:rsidRDefault="00EC43A4" w:rsidP="00F8798C">
      <w:pPr>
        <w:tabs>
          <w:tab w:val="left" w:pos="2992"/>
          <w:tab w:val="left" w:pos="9664"/>
        </w:tabs>
        <w:rPr>
          <w:rFonts w:asciiTheme="minorHAnsi" w:hAnsiTheme="minorHAnsi" w:cstheme="minorHAnsi"/>
          <w:sz w:val="20"/>
        </w:rPr>
      </w:pPr>
    </w:p>
    <w:p w14:paraId="7A5B83A5" w14:textId="6322633C" w:rsidR="00681302" w:rsidRPr="00F74DBE" w:rsidRDefault="00F8798C" w:rsidP="00681302">
      <w:pPr>
        <w:tabs>
          <w:tab w:val="left" w:pos="2992"/>
          <w:tab w:val="left" w:pos="9664"/>
        </w:tabs>
        <w:rPr>
          <w:rFonts w:asciiTheme="minorHAnsi" w:hAnsiTheme="minorHAnsi" w:cstheme="minorHAnsi"/>
          <w:sz w:val="20"/>
        </w:rPr>
      </w:pPr>
      <w:r w:rsidRPr="00F74DBE">
        <w:rPr>
          <w:rFonts w:asciiTheme="minorHAnsi" w:hAnsiTheme="minorHAnsi" w:cstheme="minorHAnsi"/>
          <w:sz w:val="20"/>
        </w:rPr>
        <w:t xml:space="preserve">This appointment may be renewed annually based on need, mutual interest, satisfactory </w:t>
      </w:r>
      <w:proofErr w:type="gramStart"/>
      <w:r w:rsidRPr="00F74DBE">
        <w:rPr>
          <w:rFonts w:asciiTheme="minorHAnsi" w:hAnsiTheme="minorHAnsi" w:cstheme="minorHAnsi"/>
          <w:sz w:val="20"/>
        </w:rPr>
        <w:t>performance</w:t>
      </w:r>
      <w:proofErr w:type="gramEnd"/>
      <w:r w:rsidRPr="00F74DBE">
        <w:rPr>
          <w:rFonts w:asciiTheme="minorHAnsi" w:hAnsiTheme="minorHAnsi" w:cstheme="minorHAnsi"/>
          <w:sz w:val="20"/>
        </w:rPr>
        <w:t xml:space="preserve"> and availability of funding.</w:t>
      </w:r>
      <w:r w:rsidR="0072776D" w:rsidRPr="00F74DBE">
        <w:rPr>
          <w:rFonts w:asciiTheme="minorHAnsi" w:hAnsiTheme="minorHAnsi" w:cstheme="minorHAnsi"/>
          <w:sz w:val="20"/>
        </w:rPr>
        <w:t xml:space="preserve">  </w:t>
      </w:r>
      <w:r w:rsidR="00681302" w:rsidRPr="00F74DBE">
        <w:rPr>
          <w:rFonts w:asciiTheme="minorHAnsi" w:hAnsiTheme="minorHAnsi" w:cstheme="minorHAnsi"/>
          <w:sz w:val="20"/>
        </w:rPr>
        <w:t>Should circumstances dictate the need to discontinue this position; the college will adhere to the notice provisions appropriate for this type of appointment, as described in the Faculty Handbook.</w:t>
      </w:r>
    </w:p>
    <w:p w14:paraId="23D6460E" w14:textId="77777777" w:rsidR="00172D0C" w:rsidRPr="00F74DBE" w:rsidRDefault="00172D0C" w:rsidP="00F8798C">
      <w:pPr>
        <w:rPr>
          <w:rFonts w:asciiTheme="minorHAnsi" w:hAnsiTheme="minorHAnsi" w:cstheme="minorHAnsi"/>
          <w:sz w:val="20"/>
        </w:rPr>
      </w:pPr>
    </w:p>
    <w:p w14:paraId="7A67FE3C" w14:textId="3F9281FA" w:rsidR="001256C0" w:rsidRPr="00F74DBE" w:rsidRDefault="00F04058" w:rsidP="00F8798C">
      <w:pPr>
        <w:rPr>
          <w:rFonts w:asciiTheme="minorHAnsi" w:hAnsiTheme="minorHAnsi" w:cstheme="minorHAnsi"/>
          <w:sz w:val="20"/>
        </w:rPr>
      </w:pPr>
      <w:r w:rsidRPr="00F74DBE">
        <w:rPr>
          <w:rFonts w:asciiTheme="minorHAnsi" w:hAnsiTheme="minorHAnsi" w:cstheme="minorHAnsi"/>
          <w:sz w:val="20"/>
        </w:rPr>
        <w:t>If you believe an error has been made regarding your appointment</w:t>
      </w:r>
      <w:r w:rsidR="00F74DBE" w:rsidRPr="00F74DBE">
        <w:rPr>
          <w:rFonts w:asciiTheme="minorHAnsi" w:hAnsiTheme="minorHAnsi" w:cstheme="minorHAnsi"/>
          <w:sz w:val="20"/>
        </w:rPr>
        <w:t>,</w:t>
      </w:r>
      <w:r w:rsidRPr="00F74DBE">
        <w:rPr>
          <w:rFonts w:asciiTheme="minorHAnsi" w:hAnsiTheme="minorHAnsi" w:cstheme="minorHAnsi"/>
          <w:sz w:val="20"/>
        </w:rPr>
        <w:t xml:space="preserve"> please bring the issue to the attention of your Chair</w:t>
      </w:r>
      <w:r w:rsidR="00AC2137" w:rsidRPr="00F74DBE">
        <w:rPr>
          <w:rFonts w:asciiTheme="minorHAnsi" w:hAnsiTheme="minorHAnsi" w:cstheme="minorHAnsi"/>
          <w:sz w:val="20"/>
        </w:rPr>
        <w:t xml:space="preserve"> or the D</w:t>
      </w:r>
      <w:r w:rsidR="00A34AA4" w:rsidRPr="00F74DBE">
        <w:rPr>
          <w:rFonts w:asciiTheme="minorHAnsi" w:hAnsiTheme="minorHAnsi" w:cstheme="minorHAnsi"/>
          <w:sz w:val="20"/>
        </w:rPr>
        <w:t>ean</w:t>
      </w:r>
      <w:r w:rsidRPr="00F74DBE">
        <w:rPr>
          <w:rFonts w:asciiTheme="minorHAnsi" w:hAnsiTheme="minorHAnsi" w:cstheme="minorHAnsi"/>
          <w:sz w:val="20"/>
        </w:rPr>
        <w:t xml:space="preserve">.  </w:t>
      </w:r>
      <w:r w:rsidR="00F8798C" w:rsidRPr="00F74DBE">
        <w:rPr>
          <w:rFonts w:asciiTheme="minorHAnsi" w:hAnsiTheme="minorHAnsi" w:cstheme="minorHAnsi"/>
          <w:sz w:val="20"/>
        </w:rPr>
        <w:tab/>
      </w:r>
    </w:p>
    <w:p w14:paraId="02913D42" w14:textId="77777777" w:rsidR="00BF3183" w:rsidRPr="00F74DBE" w:rsidRDefault="00BF3183" w:rsidP="00F8798C">
      <w:pPr>
        <w:rPr>
          <w:rFonts w:asciiTheme="minorHAnsi" w:hAnsiTheme="minorHAnsi" w:cstheme="minorHAnsi"/>
          <w:sz w:val="20"/>
        </w:rPr>
      </w:pPr>
    </w:p>
    <w:p w14:paraId="18E7D164" w14:textId="77777777" w:rsidR="00F8798C" w:rsidRPr="00F74DBE" w:rsidRDefault="00A34AA4" w:rsidP="00F8798C">
      <w:pPr>
        <w:rPr>
          <w:rFonts w:asciiTheme="minorHAnsi" w:hAnsiTheme="minorHAnsi" w:cstheme="minorHAnsi"/>
          <w:sz w:val="20"/>
        </w:rPr>
      </w:pPr>
      <w:r w:rsidRPr="00F74DBE">
        <w:rPr>
          <w:rFonts w:asciiTheme="minorHAnsi" w:hAnsiTheme="minorHAnsi" w:cstheme="minorHAnsi"/>
          <w:color w:val="FF0000"/>
          <w:sz w:val="20"/>
        </w:rPr>
        <w:t>&lt;insert name &gt;</w:t>
      </w:r>
      <w:r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Pr="00F74DBE">
        <w:rPr>
          <w:rFonts w:asciiTheme="minorHAnsi" w:hAnsiTheme="minorHAnsi" w:cstheme="minorHAnsi"/>
          <w:sz w:val="20"/>
        </w:rPr>
        <w:tab/>
      </w:r>
      <w:r w:rsidR="00466887" w:rsidRPr="00F74DBE">
        <w:rPr>
          <w:rFonts w:asciiTheme="minorHAnsi" w:hAnsiTheme="minorHAnsi" w:cstheme="minorHAnsi"/>
          <w:sz w:val="20"/>
        </w:rPr>
        <w:tab/>
      </w:r>
      <w:r w:rsidR="00466887" w:rsidRPr="00F74DBE">
        <w:rPr>
          <w:rFonts w:asciiTheme="minorHAnsi" w:hAnsiTheme="minorHAnsi" w:cstheme="minorHAnsi"/>
          <w:sz w:val="20"/>
        </w:rPr>
        <w:tab/>
      </w:r>
      <w:r w:rsidR="008A7C03" w:rsidRPr="00F74DBE">
        <w:rPr>
          <w:rFonts w:asciiTheme="minorHAnsi" w:hAnsiTheme="minorHAnsi" w:cstheme="minorHAnsi"/>
          <w:sz w:val="20"/>
        </w:rPr>
        <w:t>Scott E. Strome</w:t>
      </w:r>
      <w:r w:rsidR="005229F2" w:rsidRPr="00F74DBE">
        <w:rPr>
          <w:rFonts w:asciiTheme="minorHAnsi" w:hAnsiTheme="minorHAnsi" w:cstheme="minorHAnsi"/>
          <w:sz w:val="20"/>
        </w:rPr>
        <w:t>, M.D.</w:t>
      </w:r>
    </w:p>
    <w:p w14:paraId="10589697" w14:textId="77777777" w:rsidR="00A34AA4" w:rsidRPr="00F74DBE" w:rsidRDefault="001256C0" w:rsidP="0072776D">
      <w:pPr>
        <w:rPr>
          <w:rFonts w:asciiTheme="minorHAnsi" w:hAnsiTheme="minorHAnsi" w:cstheme="minorHAnsi"/>
          <w:sz w:val="20"/>
        </w:rPr>
      </w:pPr>
      <w:r w:rsidRPr="00F74DBE">
        <w:rPr>
          <w:rFonts w:asciiTheme="minorHAnsi" w:hAnsiTheme="minorHAnsi" w:cstheme="minorHAnsi"/>
          <w:sz w:val="20"/>
        </w:rPr>
        <w:t xml:space="preserve">Chair, </w:t>
      </w:r>
      <w:r w:rsidR="00A34AA4" w:rsidRPr="00F74DBE">
        <w:rPr>
          <w:rFonts w:asciiTheme="minorHAnsi" w:hAnsiTheme="minorHAnsi" w:cstheme="minorHAnsi"/>
          <w:sz w:val="20"/>
        </w:rPr>
        <w:t>Department of</w:t>
      </w:r>
      <w:r w:rsidRPr="00F74DBE">
        <w:rPr>
          <w:rFonts w:asciiTheme="minorHAnsi" w:hAnsiTheme="minorHAnsi" w:cstheme="minorHAnsi"/>
          <w:sz w:val="20"/>
        </w:rPr>
        <w:t xml:space="preserve"> </w:t>
      </w:r>
      <w:r w:rsidR="00A34AA4" w:rsidRPr="00F74DBE">
        <w:rPr>
          <w:rFonts w:asciiTheme="minorHAnsi" w:hAnsiTheme="minorHAnsi" w:cstheme="minorHAnsi"/>
          <w:color w:val="FF0000"/>
          <w:sz w:val="20"/>
        </w:rPr>
        <w:t>&lt;Insert&gt;</w:t>
      </w:r>
      <w:r w:rsidR="005229F2" w:rsidRPr="00F74DBE">
        <w:rPr>
          <w:rFonts w:asciiTheme="minorHAnsi" w:hAnsiTheme="minorHAnsi" w:cstheme="minorHAnsi"/>
          <w:sz w:val="20"/>
        </w:rPr>
        <w:tab/>
      </w:r>
      <w:r w:rsidR="005229F2" w:rsidRPr="00F74DBE">
        <w:rPr>
          <w:rFonts w:asciiTheme="minorHAnsi" w:hAnsiTheme="minorHAnsi" w:cstheme="minorHAnsi"/>
          <w:sz w:val="20"/>
        </w:rPr>
        <w:tab/>
      </w:r>
      <w:r w:rsidR="00A34AA4" w:rsidRPr="00F74DBE">
        <w:rPr>
          <w:rFonts w:asciiTheme="minorHAnsi" w:hAnsiTheme="minorHAnsi" w:cstheme="minorHAnsi"/>
          <w:sz w:val="20"/>
        </w:rPr>
        <w:tab/>
      </w:r>
      <w:r w:rsidR="00466887" w:rsidRPr="00F74DBE">
        <w:rPr>
          <w:rFonts w:asciiTheme="minorHAnsi" w:hAnsiTheme="minorHAnsi" w:cstheme="minorHAnsi"/>
          <w:sz w:val="20"/>
        </w:rPr>
        <w:tab/>
      </w:r>
      <w:r w:rsidR="00466887" w:rsidRPr="00F74DBE">
        <w:rPr>
          <w:rFonts w:asciiTheme="minorHAnsi" w:hAnsiTheme="minorHAnsi" w:cstheme="minorHAnsi"/>
          <w:sz w:val="20"/>
        </w:rPr>
        <w:tab/>
      </w:r>
      <w:r w:rsidR="008A7C03" w:rsidRPr="00F74DBE">
        <w:rPr>
          <w:rFonts w:asciiTheme="minorHAnsi" w:hAnsiTheme="minorHAnsi" w:cstheme="minorHAnsi"/>
          <w:sz w:val="20"/>
        </w:rPr>
        <w:t>Robert Kaplan</w:t>
      </w:r>
      <w:r w:rsidR="00F754DF" w:rsidRPr="00F74DBE">
        <w:rPr>
          <w:rFonts w:asciiTheme="minorHAnsi" w:hAnsiTheme="minorHAnsi" w:cstheme="minorHAnsi"/>
          <w:sz w:val="20"/>
        </w:rPr>
        <w:t xml:space="preserve"> Executive Dean</w:t>
      </w:r>
      <w:r w:rsidR="009143CA" w:rsidRPr="00F74DBE">
        <w:rPr>
          <w:rFonts w:asciiTheme="minorHAnsi" w:hAnsiTheme="minorHAnsi" w:cstheme="minorHAnsi"/>
          <w:sz w:val="20"/>
        </w:rPr>
        <w:t xml:space="preserve"> </w:t>
      </w:r>
    </w:p>
    <w:p w14:paraId="3195DE3F" w14:textId="77777777" w:rsidR="007C4675" w:rsidRPr="00F74DBE" w:rsidRDefault="009143CA" w:rsidP="00A34AA4">
      <w:pPr>
        <w:rPr>
          <w:rFonts w:asciiTheme="minorHAnsi" w:hAnsiTheme="minorHAnsi" w:cstheme="minorHAnsi"/>
          <w:sz w:val="20"/>
        </w:rPr>
      </w:pPr>
      <w:r w:rsidRPr="00F74DBE">
        <w:rPr>
          <w:rFonts w:asciiTheme="minorHAnsi" w:hAnsiTheme="minorHAnsi" w:cstheme="minorHAnsi"/>
          <w:sz w:val="20"/>
        </w:rPr>
        <w:t>College of Medicine</w:t>
      </w:r>
      <w:r w:rsidR="00F754DF" w:rsidRPr="00F74DBE">
        <w:rPr>
          <w:rFonts w:asciiTheme="minorHAnsi" w:hAnsiTheme="minorHAnsi" w:cstheme="minorHAnsi"/>
          <w:sz w:val="20"/>
        </w:rPr>
        <w:t>, UTHSC</w:t>
      </w:r>
      <w:r w:rsidR="00A34AA4" w:rsidRPr="00F74DBE">
        <w:rPr>
          <w:rFonts w:asciiTheme="minorHAnsi" w:hAnsiTheme="minorHAnsi" w:cstheme="minorHAnsi"/>
          <w:sz w:val="20"/>
        </w:rPr>
        <w:tab/>
      </w:r>
      <w:r w:rsidR="00A34AA4" w:rsidRPr="00F74DBE">
        <w:rPr>
          <w:rFonts w:asciiTheme="minorHAnsi" w:hAnsiTheme="minorHAnsi" w:cstheme="minorHAnsi"/>
          <w:sz w:val="20"/>
        </w:rPr>
        <w:tab/>
      </w:r>
      <w:r w:rsidR="00A34AA4" w:rsidRPr="00F74DBE">
        <w:rPr>
          <w:rFonts w:asciiTheme="minorHAnsi" w:hAnsiTheme="minorHAnsi" w:cstheme="minorHAnsi"/>
          <w:sz w:val="20"/>
        </w:rPr>
        <w:tab/>
      </w:r>
      <w:r w:rsidR="00A34AA4" w:rsidRPr="00F74DBE">
        <w:rPr>
          <w:rFonts w:asciiTheme="minorHAnsi" w:hAnsiTheme="minorHAnsi" w:cstheme="minorHAnsi"/>
          <w:sz w:val="20"/>
        </w:rPr>
        <w:tab/>
      </w:r>
      <w:r w:rsidR="00F754DF" w:rsidRPr="00F74DBE">
        <w:rPr>
          <w:rFonts w:asciiTheme="minorHAnsi" w:hAnsiTheme="minorHAnsi" w:cstheme="minorHAnsi"/>
          <w:sz w:val="20"/>
        </w:rPr>
        <w:tab/>
      </w:r>
      <w:r w:rsidR="00A34AA4" w:rsidRPr="00F74DBE">
        <w:rPr>
          <w:rFonts w:asciiTheme="minorHAnsi" w:hAnsiTheme="minorHAnsi" w:cstheme="minorHAnsi"/>
          <w:sz w:val="20"/>
        </w:rPr>
        <w:t>College of Medicine</w:t>
      </w:r>
      <w:r w:rsidR="00F754DF" w:rsidRPr="00F74DBE">
        <w:rPr>
          <w:rFonts w:asciiTheme="minorHAnsi" w:hAnsiTheme="minorHAnsi" w:cstheme="minorHAnsi"/>
          <w:sz w:val="20"/>
        </w:rPr>
        <w:t>, UTHSC</w:t>
      </w:r>
    </w:p>
    <w:p w14:paraId="5D7BE3FD" w14:textId="77777777" w:rsidR="002D77EE" w:rsidRPr="00F74DBE" w:rsidRDefault="002D77EE" w:rsidP="0072776D">
      <w:pPr>
        <w:rPr>
          <w:rFonts w:asciiTheme="minorHAnsi" w:hAnsiTheme="minorHAnsi" w:cstheme="minorHAnsi"/>
          <w:sz w:val="20"/>
        </w:rPr>
      </w:pPr>
    </w:p>
    <w:p w14:paraId="74E6373A" w14:textId="77777777" w:rsidR="001256C0" w:rsidRPr="00F74DBE" w:rsidRDefault="001256C0" w:rsidP="0072776D">
      <w:pPr>
        <w:rPr>
          <w:rFonts w:asciiTheme="minorHAnsi" w:hAnsiTheme="minorHAnsi" w:cstheme="minorHAnsi"/>
          <w:sz w:val="20"/>
        </w:rPr>
      </w:pPr>
    </w:p>
    <w:p w14:paraId="3EE18F80" w14:textId="77777777" w:rsidR="00F8798C" w:rsidRPr="00F74DBE" w:rsidRDefault="00F8798C" w:rsidP="0072776D">
      <w:pPr>
        <w:rPr>
          <w:rFonts w:asciiTheme="minorHAnsi" w:hAnsiTheme="minorHAnsi" w:cstheme="minorHAnsi"/>
          <w:sz w:val="20"/>
        </w:rPr>
      </w:pPr>
      <w:r w:rsidRPr="00F74DBE">
        <w:rPr>
          <w:rFonts w:asciiTheme="minorHAnsi" w:hAnsiTheme="minorHAnsi" w:cstheme="minorHAnsi"/>
          <w:sz w:val="20"/>
        </w:rPr>
        <w:t>Distribution:</w:t>
      </w:r>
      <w:r w:rsidRPr="00F74DBE">
        <w:rPr>
          <w:rFonts w:asciiTheme="minorHAnsi" w:hAnsiTheme="minorHAnsi" w:cstheme="minorHAnsi"/>
          <w:sz w:val="20"/>
        </w:rPr>
        <w:tab/>
        <w:t>Original:</w:t>
      </w:r>
      <w:r w:rsidRPr="00F74DBE">
        <w:rPr>
          <w:rFonts w:asciiTheme="minorHAnsi" w:hAnsiTheme="minorHAnsi" w:cstheme="minorHAnsi"/>
          <w:sz w:val="20"/>
        </w:rPr>
        <w:tab/>
        <w:t>Faculty Member</w:t>
      </w:r>
    </w:p>
    <w:p w14:paraId="6E4AFCD6" w14:textId="77777777" w:rsidR="00FE1B32" w:rsidRPr="00F74DBE" w:rsidRDefault="00F8798C" w:rsidP="00F8798C">
      <w:pPr>
        <w:rPr>
          <w:rFonts w:asciiTheme="minorHAnsi" w:hAnsiTheme="minorHAnsi" w:cstheme="minorHAnsi"/>
          <w:sz w:val="20"/>
        </w:rPr>
      </w:pPr>
      <w:r w:rsidRPr="00F74DBE">
        <w:rPr>
          <w:rFonts w:asciiTheme="minorHAnsi" w:hAnsiTheme="minorHAnsi" w:cstheme="minorHAnsi"/>
          <w:sz w:val="20"/>
        </w:rPr>
        <w:tab/>
      </w:r>
      <w:r w:rsidRPr="00F74DBE">
        <w:rPr>
          <w:rFonts w:asciiTheme="minorHAnsi" w:hAnsiTheme="minorHAnsi" w:cstheme="minorHAnsi"/>
          <w:sz w:val="20"/>
        </w:rPr>
        <w:tab/>
        <w:t>Copies:</w:t>
      </w:r>
      <w:r w:rsidRPr="00F74DBE">
        <w:rPr>
          <w:rFonts w:asciiTheme="minorHAnsi" w:hAnsiTheme="minorHAnsi" w:cstheme="minorHAnsi"/>
          <w:sz w:val="20"/>
        </w:rPr>
        <w:tab/>
        <w:t>Chair</w:t>
      </w:r>
      <w:r w:rsidR="0072776D" w:rsidRPr="00F74DBE">
        <w:rPr>
          <w:rFonts w:asciiTheme="minorHAnsi" w:hAnsiTheme="minorHAnsi" w:cstheme="minorHAnsi"/>
          <w:sz w:val="20"/>
        </w:rPr>
        <w:t xml:space="preserve">, </w:t>
      </w:r>
      <w:r w:rsidRPr="00F74DBE">
        <w:rPr>
          <w:rFonts w:asciiTheme="minorHAnsi" w:hAnsiTheme="minorHAnsi" w:cstheme="minorHAnsi"/>
          <w:sz w:val="20"/>
        </w:rPr>
        <w:t>Dean</w:t>
      </w:r>
      <w:r w:rsidR="0072776D" w:rsidRPr="00F74DBE">
        <w:rPr>
          <w:rFonts w:asciiTheme="minorHAnsi" w:hAnsiTheme="minorHAnsi" w:cstheme="minorHAnsi"/>
          <w:sz w:val="20"/>
        </w:rPr>
        <w:t xml:space="preserve">, </w:t>
      </w:r>
      <w:r w:rsidRPr="00F74DBE">
        <w:rPr>
          <w:rFonts w:asciiTheme="minorHAnsi" w:hAnsiTheme="minorHAnsi" w:cstheme="minorHAnsi"/>
          <w:sz w:val="20"/>
        </w:rPr>
        <w:t>Vice Chancellor for Academic</w:t>
      </w:r>
      <w:r w:rsidR="00CE437E" w:rsidRPr="00F74DBE">
        <w:rPr>
          <w:rFonts w:asciiTheme="minorHAnsi" w:hAnsiTheme="minorHAnsi" w:cstheme="minorHAnsi"/>
          <w:sz w:val="20"/>
        </w:rPr>
        <w:t>,</w:t>
      </w:r>
      <w:r w:rsidRPr="00F74DBE">
        <w:rPr>
          <w:rFonts w:asciiTheme="minorHAnsi" w:hAnsiTheme="minorHAnsi" w:cstheme="minorHAnsi"/>
          <w:sz w:val="20"/>
        </w:rPr>
        <w:t xml:space="preserve"> </w:t>
      </w:r>
      <w:r w:rsidR="005229F2" w:rsidRPr="00F74DBE">
        <w:rPr>
          <w:rFonts w:asciiTheme="minorHAnsi" w:hAnsiTheme="minorHAnsi" w:cstheme="minorHAnsi"/>
          <w:sz w:val="20"/>
        </w:rPr>
        <w:t>Faculty</w:t>
      </w:r>
      <w:r w:rsidR="00CE437E" w:rsidRPr="00F74DBE">
        <w:rPr>
          <w:rFonts w:asciiTheme="minorHAnsi" w:hAnsiTheme="minorHAnsi" w:cstheme="minorHAnsi"/>
          <w:sz w:val="20"/>
        </w:rPr>
        <w:t xml:space="preserve"> &amp; Student</w:t>
      </w:r>
      <w:r w:rsidR="005229F2" w:rsidRPr="00F74DBE">
        <w:rPr>
          <w:rFonts w:asciiTheme="minorHAnsi" w:hAnsiTheme="minorHAnsi" w:cstheme="minorHAnsi"/>
          <w:sz w:val="20"/>
        </w:rPr>
        <w:t xml:space="preserve"> </w:t>
      </w:r>
      <w:r w:rsidRPr="00F74DBE">
        <w:rPr>
          <w:rFonts w:asciiTheme="minorHAnsi" w:hAnsiTheme="minorHAnsi" w:cstheme="minorHAnsi"/>
          <w:sz w:val="20"/>
        </w:rPr>
        <w:t>Affairs</w:t>
      </w:r>
    </w:p>
    <w:sectPr w:rsidR="00FE1B32" w:rsidRPr="00F74DBE" w:rsidSect="00F74DBE">
      <w:pgSz w:w="12240" w:h="15840" w:code="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FBBC7" w14:textId="77777777" w:rsidR="000E7A90" w:rsidRDefault="000E7A90">
      <w:r>
        <w:separator/>
      </w:r>
    </w:p>
  </w:endnote>
  <w:endnote w:type="continuationSeparator" w:id="0">
    <w:p w14:paraId="520D32D1" w14:textId="77777777" w:rsidR="000E7A90" w:rsidRDefault="000E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53747" w14:textId="77777777" w:rsidR="000E7A90" w:rsidRDefault="000E7A90">
      <w:r>
        <w:separator/>
      </w:r>
    </w:p>
  </w:footnote>
  <w:footnote w:type="continuationSeparator" w:id="0">
    <w:p w14:paraId="449D4BF1" w14:textId="77777777" w:rsidR="000E7A90" w:rsidRDefault="000E7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17239"/>
    <w:multiLevelType w:val="hybridMultilevel"/>
    <w:tmpl w:val="A264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716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s>
  <w:rsids>
    <w:rsidRoot w:val="00F84D67"/>
    <w:rsid w:val="0005650B"/>
    <w:rsid w:val="00076A1C"/>
    <w:rsid w:val="000C15F3"/>
    <w:rsid w:val="000E2A1B"/>
    <w:rsid w:val="000E7A90"/>
    <w:rsid w:val="00104E7C"/>
    <w:rsid w:val="00123EFC"/>
    <w:rsid w:val="001256C0"/>
    <w:rsid w:val="00140EAD"/>
    <w:rsid w:val="00151554"/>
    <w:rsid w:val="0016463A"/>
    <w:rsid w:val="00172D0C"/>
    <w:rsid w:val="00175016"/>
    <w:rsid w:val="00183E5A"/>
    <w:rsid w:val="00196FFD"/>
    <w:rsid w:val="001A4989"/>
    <w:rsid w:val="001B51AD"/>
    <w:rsid w:val="001C7964"/>
    <w:rsid w:val="00207D71"/>
    <w:rsid w:val="002D4C01"/>
    <w:rsid w:val="002D77EE"/>
    <w:rsid w:val="003136BB"/>
    <w:rsid w:val="00313AF0"/>
    <w:rsid w:val="00367328"/>
    <w:rsid w:val="00382919"/>
    <w:rsid w:val="00415426"/>
    <w:rsid w:val="004161C7"/>
    <w:rsid w:val="0043603A"/>
    <w:rsid w:val="00466887"/>
    <w:rsid w:val="00484742"/>
    <w:rsid w:val="00487A08"/>
    <w:rsid w:val="004916C9"/>
    <w:rsid w:val="0049270A"/>
    <w:rsid w:val="004B11ED"/>
    <w:rsid w:val="005004C5"/>
    <w:rsid w:val="0050261C"/>
    <w:rsid w:val="005229F2"/>
    <w:rsid w:val="00533263"/>
    <w:rsid w:val="00554197"/>
    <w:rsid w:val="0056093E"/>
    <w:rsid w:val="00593000"/>
    <w:rsid w:val="005A05E3"/>
    <w:rsid w:val="005A2FDF"/>
    <w:rsid w:val="005B6189"/>
    <w:rsid w:val="005B75AB"/>
    <w:rsid w:val="00617D29"/>
    <w:rsid w:val="00634451"/>
    <w:rsid w:val="00665845"/>
    <w:rsid w:val="00681302"/>
    <w:rsid w:val="00691E7E"/>
    <w:rsid w:val="006A7D54"/>
    <w:rsid w:val="006C712D"/>
    <w:rsid w:val="006D1868"/>
    <w:rsid w:val="006E2777"/>
    <w:rsid w:val="006E3CC1"/>
    <w:rsid w:val="006F4769"/>
    <w:rsid w:val="007031DC"/>
    <w:rsid w:val="00704E0E"/>
    <w:rsid w:val="0072776D"/>
    <w:rsid w:val="00775754"/>
    <w:rsid w:val="007A3BA4"/>
    <w:rsid w:val="007C4675"/>
    <w:rsid w:val="007D53BA"/>
    <w:rsid w:val="007E4754"/>
    <w:rsid w:val="007F25AA"/>
    <w:rsid w:val="00811D7A"/>
    <w:rsid w:val="008316CC"/>
    <w:rsid w:val="00835600"/>
    <w:rsid w:val="00840E7F"/>
    <w:rsid w:val="00845FD6"/>
    <w:rsid w:val="008504AE"/>
    <w:rsid w:val="00850F6C"/>
    <w:rsid w:val="0087087E"/>
    <w:rsid w:val="00895804"/>
    <w:rsid w:val="008A7C03"/>
    <w:rsid w:val="008C308E"/>
    <w:rsid w:val="008E6E8F"/>
    <w:rsid w:val="00913DCB"/>
    <w:rsid w:val="009143CA"/>
    <w:rsid w:val="00923AE3"/>
    <w:rsid w:val="00953A76"/>
    <w:rsid w:val="009751C6"/>
    <w:rsid w:val="00991A08"/>
    <w:rsid w:val="009B0B93"/>
    <w:rsid w:val="009D6268"/>
    <w:rsid w:val="009D76A3"/>
    <w:rsid w:val="009E4AFF"/>
    <w:rsid w:val="009F2ADC"/>
    <w:rsid w:val="009F71B5"/>
    <w:rsid w:val="00A31392"/>
    <w:rsid w:val="00A3140E"/>
    <w:rsid w:val="00A34AA4"/>
    <w:rsid w:val="00A62A0F"/>
    <w:rsid w:val="00A900E9"/>
    <w:rsid w:val="00A90962"/>
    <w:rsid w:val="00AA199D"/>
    <w:rsid w:val="00AA55A7"/>
    <w:rsid w:val="00AC107A"/>
    <w:rsid w:val="00AC2137"/>
    <w:rsid w:val="00AD0A80"/>
    <w:rsid w:val="00AD6C0F"/>
    <w:rsid w:val="00AE6CD1"/>
    <w:rsid w:val="00AF571D"/>
    <w:rsid w:val="00B17631"/>
    <w:rsid w:val="00B34EEF"/>
    <w:rsid w:val="00B4390F"/>
    <w:rsid w:val="00B76A82"/>
    <w:rsid w:val="00BB3E8C"/>
    <w:rsid w:val="00BD75A5"/>
    <w:rsid w:val="00BE063F"/>
    <w:rsid w:val="00BE475F"/>
    <w:rsid w:val="00BF3183"/>
    <w:rsid w:val="00C20952"/>
    <w:rsid w:val="00C71C4F"/>
    <w:rsid w:val="00C74E2A"/>
    <w:rsid w:val="00CD6319"/>
    <w:rsid w:val="00CE26D4"/>
    <w:rsid w:val="00CE437E"/>
    <w:rsid w:val="00D01A28"/>
    <w:rsid w:val="00D05BC4"/>
    <w:rsid w:val="00D55AFC"/>
    <w:rsid w:val="00D57172"/>
    <w:rsid w:val="00D92A27"/>
    <w:rsid w:val="00DF670F"/>
    <w:rsid w:val="00E025EC"/>
    <w:rsid w:val="00E06D24"/>
    <w:rsid w:val="00E47712"/>
    <w:rsid w:val="00E64130"/>
    <w:rsid w:val="00E67B0E"/>
    <w:rsid w:val="00E725A9"/>
    <w:rsid w:val="00E725D5"/>
    <w:rsid w:val="00EA0EE5"/>
    <w:rsid w:val="00EA23C6"/>
    <w:rsid w:val="00EC43A4"/>
    <w:rsid w:val="00EE68A6"/>
    <w:rsid w:val="00F00881"/>
    <w:rsid w:val="00F04058"/>
    <w:rsid w:val="00F2579E"/>
    <w:rsid w:val="00F30A76"/>
    <w:rsid w:val="00F32456"/>
    <w:rsid w:val="00F53A87"/>
    <w:rsid w:val="00F74DBE"/>
    <w:rsid w:val="00F754DF"/>
    <w:rsid w:val="00F84D67"/>
    <w:rsid w:val="00F8798C"/>
    <w:rsid w:val="00F941F4"/>
    <w:rsid w:val="00FB6AD8"/>
    <w:rsid w:val="00FD7733"/>
    <w:rsid w:val="00FE1B32"/>
    <w:rsid w:val="00FF5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B14E994"/>
  <w15:docId w15:val="{66FF960A-B4DC-4AD4-A646-637BB447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0A3D"/>
    <w:rPr>
      <w:rFonts w:ascii="Tahoma" w:hAnsi="Tahoma" w:cs="Tahoma"/>
      <w:sz w:val="16"/>
      <w:szCs w:val="16"/>
    </w:rPr>
  </w:style>
  <w:style w:type="paragraph" w:styleId="DocumentMap">
    <w:name w:val="Document Map"/>
    <w:basedOn w:val="Normal"/>
    <w:semiHidden/>
    <w:rsid w:val="00BA346D"/>
    <w:pPr>
      <w:shd w:val="clear" w:color="auto" w:fill="000080"/>
    </w:pPr>
    <w:rPr>
      <w:rFonts w:ascii="Tahoma" w:hAnsi="Tahoma" w:cs="Tahoma"/>
      <w:sz w:val="20"/>
    </w:rPr>
  </w:style>
  <w:style w:type="paragraph" w:styleId="Header">
    <w:name w:val="header"/>
    <w:basedOn w:val="Normal"/>
    <w:rsid w:val="00CE0C28"/>
    <w:pPr>
      <w:tabs>
        <w:tab w:val="center" w:pos="4320"/>
        <w:tab w:val="right" w:pos="8640"/>
      </w:tabs>
    </w:pPr>
  </w:style>
  <w:style w:type="paragraph" w:styleId="Footer">
    <w:name w:val="footer"/>
    <w:basedOn w:val="Normal"/>
    <w:semiHidden/>
    <w:rsid w:val="00CE0C28"/>
    <w:pPr>
      <w:tabs>
        <w:tab w:val="center" w:pos="4320"/>
        <w:tab w:val="right" w:pos="8640"/>
      </w:tabs>
    </w:pPr>
  </w:style>
  <w:style w:type="character" w:styleId="PlaceholderText">
    <w:name w:val="Placeholder Text"/>
    <w:basedOn w:val="DefaultParagraphFont"/>
    <w:uiPriority w:val="99"/>
    <w:semiHidden/>
    <w:rsid w:val="00A34AA4"/>
    <w:rPr>
      <w:color w:val="808080"/>
    </w:rPr>
  </w:style>
  <w:style w:type="character" w:customStyle="1" w:styleId="Style1">
    <w:name w:val="Style1"/>
    <w:basedOn w:val="DefaultParagraphFont"/>
    <w:uiPriority w:val="1"/>
    <w:rsid w:val="006E3CC1"/>
    <w:rPr>
      <w:color w:val="auto"/>
    </w:rPr>
  </w:style>
  <w:style w:type="character" w:styleId="Hyperlink">
    <w:name w:val="Hyperlink"/>
    <w:rsid w:val="00F74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888">
      <w:bodyDiv w:val="1"/>
      <w:marLeft w:val="0"/>
      <w:marRight w:val="0"/>
      <w:marTop w:val="0"/>
      <w:marBottom w:val="0"/>
      <w:divBdr>
        <w:top w:val="none" w:sz="0" w:space="0" w:color="auto"/>
        <w:left w:val="none" w:sz="0" w:space="0" w:color="auto"/>
        <w:bottom w:val="none" w:sz="0" w:space="0" w:color="auto"/>
        <w:right w:val="none" w:sz="0" w:space="0" w:color="auto"/>
      </w:divBdr>
    </w:div>
    <w:div w:id="11078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hsc.edu/tlc/documents/code-conduct.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66A1B9E2-4BFD-4661-BA8B-DCC7B375E1FA}"/>
      </w:docPartPr>
      <w:docPartBody>
        <w:p w:rsidR="000E245B" w:rsidRDefault="00E9039B">
          <w:r w:rsidRPr="005C36A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39B"/>
    <w:rsid w:val="0007164B"/>
    <w:rsid w:val="000E245B"/>
    <w:rsid w:val="00277BE9"/>
    <w:rsid w:val="002F092A"/>
    <w:rsid w:val="00344F0F"/>
    <w:rsid w:val="00492BC4"/>
    <w:rsid w:val="00574BB0"/>
    <w:rsid w:val="005C001F"/>
    <w:rsid w:val="0062577E"/>
    <w:rsid w:val="00627FE5"/>
    <w:rsid w:val="00717A9C"/>
    <w:rsid w:val="00750546"/>
    <w:rsid w:val="00772A65"/>
    <w:rsid w:val="0078091C"/>
    <w:rsid w:val="007F1A3D"/>
    <w:rsid w:val="00837D83"/>
    <w:rsid w:val="008A0BB7"/>
    <w:rsid w:val="00985C96"/>
    <w:rsid w:val="00B85991"/>
    <w:rsid w:val="00E228A2"/>
    <w:rsid w:val="00E9039B"/>
    <w:rsid w:val="00EC7C8E"/>
    <w:rsid w:val="00EF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3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ANNUAL FACULTY REAPPOINTMENT</vt:lpstr>
    </vt:vector>
  </TitlesOfParts>
  <Company>University of Tennessee</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FACULTY REAPPOINTMENT</dc:title>
  <dc:creator>College of Medicine</dc:creator>
  <cp:lastModifiedBy>Wilkinson, Donna</cp:lastModifiedBy>
  <cp:revision>5</cp:revision>
  <cp:lastPrinted>2014-02-25T20:22:00Z</cp:lastPrinted>
  <dcterms:created xsi:type="dcterms:W3CDTF">2021-07-30T13:30:00Z</dcterms:created>
  <dcterms:modified xsi:type="dcterms:W3CDTF">2023-05-11T14:46:00Z</dcterms:modified>
</cp:coreProperties>
</file>