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A1" w:rsidRDefault="007F76A1" w:rsidP="00163F4F">
      <w:pPr>
        <w:pStyle w:val="NoSpacing"/>
        <w:rPr>
          <w:rFonts w:asciiTheme="majorHAnsi" w:hAnsiTheme="majorHAnsi" w:cstheme="majorHAnsi"/>
        </w:rPr>
      </w:pPr>
    </w:p>
    <w:p w:rsidR="007F76A1" w:rsidRDefault="007F76A1" w:rsidP="00163F4F">
      <w:pPr>
        <w:pStyle w:val="NoSpacing"/>
        <w:rPr>
          <w:rFonts w:asciiTheme="majorHAnsi" w:hAnsiTheme="majorHAnsi" w:cstheme="majorHAnsi"/>
        </w:rPr>
      </w:pPr>
    </w:p>
    <w:p w:rsidR="00BB4CA6" w:rsidRPr="002C3161" w:rsidRDefault="00B52AF7" w:rsidP="00163F4F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2C3161">
        <w:rPr>
          <w:rFonts w:asciiTheme="majorHAnsi" w:hAnsiTheme="majorHAnsi" w:cstheme="majorHAnsi"/>
          <w:sz w:val="18"/>
          <w:szCs w:val="18"/>
        </w:rPr>
        <w:t>University</w:t>
      </w:r>
      <w:r w:rsidR="00163F4F" w:rsidRPr="002C3161">
        <w:rPr>
          <w:rFonts w:asciiTheme="majorHAnsi" w:hAnsiTheme="majorHAnsi" w:cstheme="majorHAnsi"/>
          <w:sz w:val="18"/>
          <w:szCs w:val="18"/>
        </w:rPr>
        <w:t xml:space="preserve"> Health Service</w:t>
      </w:r>
      <w:r w:rsidR="00DE0412" w:rsidRPr="002C3161">
        <w:rPr>
          <w:rFonts w:asciiTheme="majorHAnsi" w:hAnsiTheme="majorHAnsi" w:cstheme="majorHAnsi"/>
          <w:sz w:val="18"/>
          <w:szCs w:val="18"/>
        </w:rPr>
        <w:t>s</w:t>
      </w:r>
    </w:p>
    <w:p w:rsidR="00163F4F" w:rsidRPr="002C3161" w:rsidRDefault="00163F4F" w:rsidP="00163F4F">
      <w:pPr>
        <w:pStyle w:val="NoSpacing"/>
        <w:rPr>
          <w:rFonts w:asciiTheme="majorHAnsi" w:hAnsiTheme="majorHAnsi" w:cstheme="majorHAnsi"/>
          <w:b/>
          <w:sz w:val="18"/>
          <w:szCs w:val="18"/>
        </w:rPr>
      </w:pPr>
      <w:r w:rsidRPr="002C3161">
        <w:rPr>
          <w:rFonts w:asciiTheme="majorHAnsi" w:hAnsiTheme="majorHAnsi" w:cstheme="majorHAnsi"/>
          <w:b/>
          <w:sz w:val="18"/>
          <w:szCs w:val="18"/>
        </w:rPr>
        <w:t>Employee and Occupational Health</w:t>
      </w:r>
    </w:p>
    <w:p w:rsidR="00163F4F" w:rsidRPr="002C3161" w:rsidRDefault="00163F4F" w:rsidP="00163F4F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2C3161">
        <w:rPr>
          <w:rFonts w:asciiTheme="majorHAnsi" w:hAnsiTheme="majorHAnsi" w:cstheme="majorHAnsi"/>
          <w:sz w:val="18"/>
          <w:szCs w:val="18"/>
        </w:rPr>
        <w:t>910 Madison, Avenue 9</w:t>
      </w:r>
      <w:r w:rsidRPr="002C3161">
        <w:rPr>
          <w:rFonts w:asciiTheme="majorHAnsi" w:hAnsiTheme="majorHAnsi" w:cstheme="majorHAnsi"/>
          <w:sz w:val="18"/>
          <w:szCs w:val="18"/>
          <w:vertAlign w:val="superscript"/>
        </w:rPr>
        <w:t>th</w:t>
      </w:r>
      <w:r w:rsidRPr="002C3161">
        <w:rPr>
          <w:rFonts w:asciiTheme="majorHAnsi" w:hAnsiTheme="majorHAnsi" w:cstheme="majorHAnsi"/>
          <w:sz w:val="18"/>
          <w:szCs w:val="18"/>
        </w:rPr>
        <w:t xml:space="preserve"> floor </w:t>
      </w:r>
    </w:p>
    <w:p w:rsidR="00163F4F" w:rsidRPr="002C3161" w:rsidRDefault="00163F4F" w:rsidP="00163F4F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2C3161">
        <w:rPr>
          <w:rFonts w:asciiTheme="majorHAnsi" w:hAnsiTheme="majorHAnsi" w:cstheme="majorHAnsi"/>
          <w:sz w:val="18"/>
          <w:szCs w:val="18"/>
        </w:rPr>
        <w:t>Memphis, TN 38163</w:t>
      </w:r>
    </w:p>
    <w:p w:rsidR="00163F4F" w:rsidRPr="002C3161" w:rsidRDefault="00163F4F" w:rsidP="00163F4F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2C3161">
        <w:rPr>
          <w:rFonts w:asciiTheme="majorHAnsi" w:hAnsiTheme="majorHAnsi" w:cstheme="majorHAnsi"/>
          <w:sz w:val="18"/>
          <w:szCs w:val="18"/>
        </w:rPr>
        <w:t>t. 901.448.5630</w:t>
      </w:r>
    </w:p>
    <w:p w:rsidR="00052AFD" w:rsidRPr="002C3161" w:rsidRDefault="00B17985" w:rsidP="00163F4F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2C3161">
        <w:rPr>
          <w:rFonts w:asciiTheme="majorHAnsi" w:hAnsiTheme="majorHAnsi" w:cstheme="majorHAnsi"/>
          <w:sz w:val="18"/>
          <w:szCs w:val="18"/>
        </w:rPr>
        <w:t>f. 901.448.2583</w:t>
      </w:r>
    </w:p>
    <w:p w:rsidR="00091591" w:rsidRDefault="00091591" w:rsidP="00163F4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163F4F" w:rsidRDefault="000C4070" w:rsidP="00163F4F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Hepatitis B Declina</w:t>
      </w:r>
      <w:r w:rsidR="00163F4F" w:rsidRPr="00163F4F">
        <w:rPr>
          <w:rFonts w:asciiTheme="majorHAnsi" w:hAnsiTheme="majorHAnsi" w:cstheme="majorHAnsi"/>
          <w:b/>
          <w:sz w:val="28"/>
          <w:szCs w:val="28"/>
        </w:rPr>
        <w:t xml:space="preserve">tion </w:t>
      </w:r>
    </w:p>
    <w:p w:rsidR="00091591" w:rsidRDefault="00091591" w:rsidP="00091591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:rsidR="00C2507F" w:rsidRDefault="00862BA5" w:rsidP="00FB3BDC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862BA5">
        <w:rPr>
          <w:rFonts w:asciiTheme="majorHAnsi" w:hAnsiTheme="majorHAnsi" w:cstheme="majorHAnsi"/>
          <w:sz w:val="24"/>
          <w:szCs w:val="24"/>
        </w:rPr>
        <w:t xml:space="preserve">Any worker who have </w:t>
      </w:r>
      <w:r w:rsidR="00B52AF7" w:rsidRPr="00862BA5">
        <w:rPr>
          <w:rFonts w:asciiTheme="majorHAnsi" w:hAnsiTheme="majorHAnsi" w:cstheme="majorHAnsi"/>
          <w:sz w:val="24"/>
          <w:szCs w:val="24"/>
        </w:rPr>
        <w:t>reasonably</w:t>
      </w:r>
      <w:r w:rsidRPr="00862BA5">
        <w:rPr>
          <w:rFonts w:asciiTheme="majorHAnsi" w:hAnsiTheme="majorHAnsi" w:cstheme="majorHAnsi"/>
          <w:sz w:val="24"/>
          <w:szCs w:val="24"/>
        </w:rPr>
        <w:t xml:space="preserve"> anticipated contact with bl</w:t>
      </w:r>
      <w:r w:rsidR="00B2049F">
        <w:rPr>
          <w:rFonts w:asciiTheme="majorHAnsi" w:hAnsiTheme="majorHAnsi" w:cstheme="majorHAnsi"/>
          <w:sz w:val="24"/>
          <w:szCs w:val="24"/>
        </w:rPr>
        <w:t>ood or other potentially infect</w:t>
      </w:r>
      <w:r w:rsidRPr="00862BA5">
        <w:rPr>
          <w:rFonts w:asciiTheme="majorHAnsi" w:hAnsiTheme="majorHAnsi" w:cstheme="majorHAnsi"/>
          <w:sz w:val="24"/>
          <w:szCs w:val="24"/>
        </w:rPr>
        <w:t>ious material (OPIM) duri</w:t>
      </w:r>
      <w:r w:rsidR="000E6C55">
        <w:rPr>
          <w:rFonts w:asciiTheme="majorHAnsi" w:hAnsiTheme="majorHAnsi" w:cstheme="majorHAnsi"/>
          <w:sz w:val="24"/>
          <w:szCs w:val="24"/>
        </w:rPr>
        <w:t>ng performance of their job is</w:t>
      </w:r>
      <w:r w:rsidRPr="00862BA5">
        <w:rPr>
          <w:rFonts w:asciiTheme="majorHAnsi" w:hAnsiTheme="majorHAnsi" w:cstheme="majorHAnsi"/>
          <w:sz w:val="24"/>
          <w:szCs w:val="24"/>
        </w:rPr>
        <w:t xml:space="preserve"> considered to ha</w:t>
      </w:r>
      <w:r w:rsidR="000E6C55">
        <w:rPr>
          <w:rFonts w:asciiTheme="majorHAnsi" w:hAnsiTheme="majorHAnsi" w:cstheme="majorHAnsi"/>
          <w:sz w:val="24"/>
          <w:szCs w:val="24"/>
        </w:rPr>
        <w:t>v</w:t>
      </w:r>
      <w:r w:rsidRPr="00862BA5">
        <w:rPr>
          <w:rFonts w:asciiTheme="majorHAnsi" w:hAnsiTheme="majorHAnsi" w:cstheme="majorHAnsi"/>
          <w:sz w:val="24"/>
          <w:szCs w:val="24"/>
        </w:rPr>
        <w:t xml:space="preserve">e occupational exposure and to be at risk of being infected. </w:t>
      </w:r>
      <w:r w:rsidR="00B52AF7">
        <w:rPr>
          <w:rFonts w:asciiTheme="majorHAnsi" w:hAnsiTheme="majorHAnsi" w:cstheme="majorHAnsi"/>
          <w:sz w:val="24"/>
          <w:szCs w:val="24"/>
        </w:rPr>
        <w:t>The</w:t>
      </w:r>
      <w:r w:rsidR="009B7CC7">
        <w:rPr>
          <w:rFonts w:asciiTheme="majorHAnsi" w:hAnsiTheme="majorHAnsi" w:cstheme="majorHAnsi"/>
          <w:sz w:val="24"/>
          <w:szCs w:val="24"/>
        </w:rPr>
        <w:t xml:space="preserve"> </w:t>
      </w:r>
      <w:r w:rsidR="00052AFD">
        <w:rPr>
          <w:rFonts w:asciiTheme="majorHAnsi" w:hAnsiTheme="majorHAnsi" w:cstheme="majorHAnsi"/>
          <w:sz w:val="24"/>
          <w:szCs w:val="24"/>
        </w:rPr>
        <w:t xml:space="preserve">Hepatitis B </w:t>
      </w:r>
      <w:r w:rsidR="009B7CC7">
        <w:rPr>
          <w:rFonts w:asciiTheme="majorHAnsi" w:hAnsiTheme="majorHAnsi" w:cstheme="majorHAnsi"/>
          <w:sz w:val="24"/>
          <w:szCs w:val="24"/>
        </w:rPr>
        <w:t xml:space="preserve">vaccination must be made available </w:t>
      </w:r>
      <w:r w:rsidR="00297A51">
        <w:rPr>
          <w:rFonts w:asciiTheme="majorHAnsi" w:hAnsiTheme="majorHAnsi" w:cstheme="majorHAnsi"/>
          <w:sz w:val="24"/>
          <w:szCs w:val="24"/>
        </w:rPr>
        <w:t xml:space="preserve">at no charge </w:t>
      </w:r>
      <w:r w:rsidR="009B7CC7">
        <w:rPr>
          <w:rFonts w:asciiTheme="majorHAnsi" w:hAnsiTheme="majorHAnsi" w:cstheme="majorHAnsi"/>
          <w:sz w:val="24"/>
          <w:szCs w:val="24"/>
        </w:rPr>
        <w:t>after the</w:t>
      </w:r>
      <w:r w:rsidR="00562839">
        <w:rPr>
          <w:rFonts w:asciiTheme="majorHAnsi" w:hAnsiTheme="majorHAnsi" w:cstheme="majorHAnsi"/>
          <w:sz w:val="24"/>
          <w:szCs w:val="24"/>
        </w:rPr>
        <w:t xml:space="preserve"> employee </w:t>
      </w:r>
      <w:r w:rsidR="00F3716C">
        <w:rPr>
          <w:rFonts w:asciiTheme="majorHAnsi" w:hAnsiTheme="majorHAnsi" w:cstheme="majorHAnsi"/>
          <w:sz w:val="24"/>
          <w:szCs w:val="24"/>
        </w:rPr>
        <w:t xml:space="preserve">has </w:t>
      </w:r>
      <w:r w:rsidR="00562839">
        <w:rPr>
          <w:rFonts w:asciiTheme="majorHAnsi" w:hAnsiTheme="majorHAnsi" w:cstheme="majorHAnsi"/>
          <w:sz w:val="24"/>
          <w:szCs w:val="24"/>
        </w:rPr>
        <w:t>receive</w:t>
      </w:r>
      <w:r w:rsidR="00F3716C">
        <w:rPr>
          <w:rFonts w:asciiTheme="majorHAnsi" w:hAnsiTheme="majorHAnsi" w:cstheme="majorHAnsi"/>
          <w:sz w:val="24"/>
          <w:szCs w:val="24"/>
        </w:rPr>
        <w:t>d</w:t>
      </w:r>
      <w:r w:rsidR="00562839">
        <w:rPr>
          <w:rFonts w:asciiTheme="majorHAnsi" w:hAnsiTheme="majorHAnsi" w:cstheme="majorHAnsi"/>
          <w:sz w:val="24"/>
          <w:szCs w:val="24"/>
        </w:rPr>
        <w:t xml:space="preserve"> training. All employees who qualify for vaccination have the option to accept or decline.</w:t>
      </w:r>
    </w:p>
    <w:p w:rsidR="00FB3BDC" w:rsidRDefault="00FB3BDC" w:rsidP="00FB3BDC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052AFD" w:rsidRDefault="00052AFD" w:rsidP="00091591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:rsidR="00617990" w:rsidRDefault="00052AFD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052AFD">
        <w:rPr>
          <w:rFonts w:asciiTheme="majorHAnsi" w:hAnsiTheme="majorHAnsi" w:cstheme="majorHAnsi"/>
          <w:b/>
          <w:sz w:val="24"/>
          <w:szCs w:val="24"/>
        </w:rPr>
        <w:t xml:space="preserve">____I have previously received the Hepatitis B vaccination series </w:t>
      </w:r>
      <w:bookmarkStart w:id="0" w:name="_GoBack"/>
      <w:bookmarkEnd w:id="0"/>
    </w:p>
    <w:p w:rsidR="00297A51" w:rsidRPr="00052AFD" w:rsidRDefault="00297A51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052AFD" w:rsidRPr="00052AFD" w:rsidRDefault="00052AFD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052AFD" w:rsidRDefault="00052AFD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052AFD">
        <w:rPr>
          <w:rFonts w:asciiTheme="majorHAnsi" w:hAnsiTheme="majorHAnsi" w:cstheme="majorHAnsi"/>
          <w:b/>
          <w:sz w:val="24"/>
          <w:szCs w:val="24"/>
        </w:rPr>
        <w:t>____ I have evidence of immunity (Hepatitis B surface antibody – positive</w:t>
      </w:r>
      <w:r w:rsidR="00DF2EEF">
        <w:rPr>
          <w:rFonts w:asciiTheme="majorHAnsi" w:hAnsiTheme="majorHAnsi" w:cstheme="majorHAnsi"/>
          <w:b/>
          <w:sz w:val="24"/>
          <w:szCs w:val="24"/>
        </w:rPr>
        <w:t>/immune</w:t>
      </w:r>
      <w:r w:rsidRPr="00052AFD">
        <w:rPr>
          <w:rFonts w:asciiTheme="majorHAnsi" w:hAnsiTheme="majorHAnsi" w:cstheme="majorHAnsi"/>
          <w:b/>
          <w:sz w:val="24"/>
          <w:szCs w:val="24"/>
        </w:rPr>
        <w:t>)</w:t>
      </w:r>
    </w:p>
    <w:p w:rsidR="00FB3BDC" w:rsidRDefault="00FB3BDC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FB3BDC" w:rsidRDefault="00FB3BDC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FB3BDC" w:rsidRPr="00C2507F" w:rsidRDefault="00FB3BDC" w:rsidP="00FB3BDC">
      <w:pPr>
        <w:pStyle w:val="NoSpacing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C2507F">
        <w:rPr>
          <w:rFonts w:asciiTheme="majorHAnsi" w:hAnsiTheme="majorHAnsi" w:cstheme="majorHAnsi"/>
          <w:b/>
          <w:sz w:val="18"/>
          <w:szCs w:val="18"/>
        </w:rPr>
        <w:t>OSHA Hepatitis B Vaccination Protection Fact Sheet:</w:t>
      </w:r>
    </w:p>
    <w:p w:rsidR="00FB3BDC" w:rsidRDefault="00ED6BFA" w:rsidP="00FB3BDC">
      <w:pPr>
        <w:pStyle w:val="NoSpacing"/>
        <w:jc w:val="center"/>
        <w:rPr>
          <w:rStyle w:val="Hyperlink"/>
          <w:rFonts w:asciiTheme="majorHAnsi" w:hAnsiTheme="majorHAnsi" w:cstheme="majorHAnsi"/>
          <w:sz w:val="18"/>
          <w:szCs w:val="18"/>
        </w:rPr>
      </w:pPr>
      <w:hyperlink r:id="rId7" w:history="1">
        <w:r w:rsidR="00FB3BDC" w:rsidRPr="00C2507F">
          <w:rPr>
            <w:rStyle w:val="Hyperlink"/>
            <w:rFonts w:asciiTheme="majorHAnsi" w:hAnsiTheme="majorHAnsi" w:cstheme="majorHAnsi"/>
            <w:sz w:val="18"/>
            <w:szCs w:val="18"/>
          </w:rPr>
          <w:t>https://www.osha.gov/OshDoc/data_BloodborneFacts/bbfact05.html</w:t>
        </w:r>
      </w:hyperlink>
    </w:p>
    <w:p w:rsidR="00FB3BDC" w:rsidRDefault="00FB3BDC" w:rsidP="00DF2EE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:rsidR="00C2507F" w:rsidRDefault="00C2507F" w:rsidP="00091591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</w:p>
    <w:p w:rsidR="00C2507F" w:rsidRDefault="00C2507F" w:rsidP="00091591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___________________________________________________________________</w:t>
      </w:r>
    </w:p>
    <w:p w:rsidR="00C2507F" w:rsidRDefault="00C2507F" w:rsidP="00052AFD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052AFD" w:rsidRDefault="00617990" w:rsidP="00052AFD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Declination Statement</w:t>
      </w:r>
    </w:p>
    <w:p w:rsidR="00C2507F" w:rsidRDefault="00C2507F" w:rsidP="00052AFD">
      <w:pPr>
        <w:pStyle w:val="NoSpacing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617990" w:rsidRDefault="00617990" w:rsidP="00091591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AE61E0">
        <w:rPr>
          <w:rFonts w:asciiTheme="majorHAnsi" w:hAnsiTheme="majorHAnsi" w:cstheme="majorHAnsi"/>
          <w:sz w:val="24"/>
          <w:szCs w:val="24"/>
        </w:rPr>
        <w:t xml:space="preserve">I understand that due to my occupational exposure to blood or other potentially infectious materials I </w:t>
      </w:r>
      <w:r w:rsidR="00AE61E0">
        <w:rPr>
          <w:rFonts w:asciiTheme="majorHAnsi" w:hAnsiTheme="majorHAnsi" w:cstheme="majorHAnsi"/>
          <w:sz w:val="24"/>
          <w:szCs w:val="24"/>
        </w:rPr>
        <w:t>may</w:t>
      </w:r>
      <w:r w:rsidRPr="00AE61E0">
        <w:rPr>
          <w:rFonts w:asciiTheme="majorHAnsi" w:hAnsiTheme="majorHAnsi" w:cstheme="majorHAnsi"/>
          <w:sz w:val="24"/>
          <w:szCs w:val="24"/>
        </w:rPr>
        <w:t xml:space="preserve"> be at risk of acquiring Hepatitis B virus (HBV) infection. I have been </w:t>
      </w:r>
      <w:r w:rsidR="00B52AF7" w:rsidRPr="00AE61E0">
        <w:rPr>
          <w:rFonts w:asciiTheme="majorHAnsi" w:hAnsiTheme="majorHAnsi" w:cstheme="majorHAnsi"/>
          <w:sz w:val="24"/>
          <w:szCs w:val="24"/>
        </w:rPr>
        <w:t>given the</w:t>
      </w:r>
      <w:r w:rsidRPr="00AE61E0">
        <w:rPr>
          <w:rFonts w:asciiTheme="majorHAnsi" w:hAnsiTheme="majorHAnsi" w:cstheme="majorHAnsi"/>
          <w:sz w:val="24"/>
          <w:szCs w:val="24"/>
        </w:rPr>
        <w:t xml:space="preserve"> opportunity to be vaccinated with the Hepatitis B vaccine at no charge to me. However, I decline Hepatitis B vaccination at this time. I </w:t>
      </w:r>
      <w:r w:rsidR="00B52AF7" w:rsidRPr="00AE61E0">
        <w:rPr>
          <w:rFonts w:asciiTheme="majorHAnsi" w:hAnsiTheme="majorHAnsi" w:cstheme="majorHAnsi"/>
          <w:sz w:val="24"/>
          <w:szCs w:val="24"/>
        </w:rPr>
        <w:t>understand</w:t>
      </w:r>
      <w:r w:rsidRPr="00AE61E0">
        <w:rPr>
          <w:rFonts w:asciiTheme="majorHAnsi" w:hAnsiTheme="majorHAnsi" w:cstheme="majorHAnsi"/>
          <w:sz w:val="24"/>
          <w:szCs w:val="24"/>
        </w:rPr>
        <w:t xml:space="preserve"> that by declining this vaccine I continue to be at risk of </w:t>
      </w:r>
      <w:r w:rsidR="00AE61E0" w:rsidRPr="00AE61E0">
        <w:rPr>
          <w:rFonts w:asciiTheme="majorHAnsi" w:hAnsiTheme="majorHAnsi" w:cstheme="majorHAnsi"/>
          <w:sz w:val="24"/>
          <w:szCs w:val="24"/>
        </w:rPr>
        <w:t xml:space="preserve">acquiring Hepatitis B, a serious disease. If in the future I </w:t>
      </w:r>
      <w:r w:rsidR="00B52AF7" w:rsidRPr="00AE61E0">
        <w:rPr>
          <w:rFonts w:asciiTheme="majorHAnsi" w:hAnsiTheme="majorHAnsi" w:cstheme="majorHAnsi"/>
          <w:sz w:val="24"/>
          <w:szCs w:val="24"/>
        </w:rPr>
        <w:t>continue</w:t>
      </w:r>
      <w:r w:rsidR="00AE61E0" w:rsidRPr="00AE61E0">
        <w:rPr>
          <w:rFonts w:asciiTheme="majorHAnsi" w:hAnsiTheme="majorHAnsi" w:cstheme="majorHAnsi"/>
          <w:sz w:val="24"/>
          <w:szCs w:val="24"/>
        </w:rPr>
        <w:t xml:space="preserve"> to have occupational exposure to blood or other potentially infectious materials and I want to be vaccinated with the Hepatitis B vaccine, I can receive the vaccination series at no charge to me.</w:t>
      </w:r>
    </w:p>
    <w:p w:rsidR="00C2507F" w:rsidRDefault="00C2507F" w:rsidP="004E3864">
      <w:pPr>
        <w:pStyle w:val="NoSpacing"/>
      </w:pPr>
    </w:p>
    <w:p w:rsidR="00C2507F" w:rsidRDefault="00C2507F" w:rsidP="004E3864">
      <w:pPr>
        <w:pStyle w:val="NoSpacing"/>
      </w:pPr>
    </w:p>
    <w:p w:rsidR="00C2507F" w:rsidRDefault="00C2507F" w:rsidP="004E3864">
      <w:pPr>
        <w:pStyle w:val="NoSpacing"/>
      </w:pPr>
    </w:p>
    <w:p w:rsidR="00C2507F" w:rsidRDefault="00C2507F" w:rsidP="004E3864">
      <w:pPr>
        <w:pStyle w:val="NoSpacing"/>
      </w:pPr>
    </w:p>
    <w:p w:rsidR="00AE61E0" w:rsidRDefault="004E3864" w:rsidP="004E3864">
      <w:pPr>
        <w:pStyle w:val="NoSpacing"/>
      </w:pPr>
      <w:r>
        <w:t>_________________________</w:t>
      </w:r>
      <w:r>
        <w:tab/>
      </w:r>
      <w:r>
        <w:tab/>
        <w:t>____________________________</w:t>
      </w:r>
      <w:r>
        <w:tab/>
        <w:t xml:space="preserve"> </w:t>
      </w:r>
      <w:r>
        <w:tab/>
        <w:t>___________</w:t>
      </w:r>
    </w:p>
    <w:p w:rsidR="004E3864" w:rsidRPr="004E3864" w:rsidRDefault="004E3864" w:rsidP="00DE2BBC">
      <w:pPr>
        <w:pStyle w:val="NoSpacing"/>
        <w:ind w:firstLine="720"/>
      </w:pPr>
      <w:r>
        <w:t>Print Name</w:t>
      </w:r>
      <w:r>
        <w:tab/>
      </w:r>
      <w:r>
        <w:tab/>
      </w:r>
      <w:r>
        <w:tab/>
      </w:r>
      <w:r>
        <w:tab/>
      </w:r>
      <w:r w:rsidR="00DE2BBC">
        <w:t>Signature</w:t>
      </w:r>
      <w:r w:rsidR="00DE2BBC">
        <w:tab/>
      </w:r>
      <w:r w:rsidR="00DE2BBC">
        <w:tab/>
      </w:r>
      <w:r w:rsidR="00DE2BBC">
        <w:tab/>
      </w:r>
      <w:r w:rsidR="00DE2BBC">
        <w:tab/>
        <w:t xml:space="preserve">        Date</w:t>
      </w:r>
    </w:p>
    <w:sectPr w:rsidR="004E3864" w:rsidRPr="004E38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FA" w:rsidRDefault="00ED6BFA" w:rsidP="00163F4F">
      <w:pPr>
        <w:spacing w:after="0" w:line="240" w:lineRule="auto"/>
      </w:pPr>
      <w:r>
        <w:separator/>
      </w:r>
    </w:p>
  </w:endnote>
  <w:endnote w:type="continuationSeparator" w:id="0">
    <w:p w:rsidR="00ED6BFA" w:rsidRDefault="00ED6BFA" w:rsidP="0016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FA" w:rsidRDefault="00ED6BFA" w:rsidP="00163F4F">
      <w:pPr>
        <w:spacing w:after="0" w:line="240" w:lineRule="auto"/>
      </w:pPr>
      <w:r>
        <w:separator/>
      </w:r>
    </w:p>
  </w:footnote>
  <w:footnote w:type="continuationSeparator" w:id="0">
    <w:p w:rsidR="00ED6BFA" w:rsidRDefault="00ED6BFA" w:rsidP="0016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4F" w:rsidRDefault="00163F4F">
    <w:pPr>
      <w:pStyle w:val="Header"/>
    </w:pPr>
    <w:r>
      <w:tab/>
    </w:r>
    <w:r>
      <w:tab/>
    </w:r>
    <w:r>
      <w:rPr>
        <w:rFonts w:ascii="Arial" w:hAnsi="Arial" w:cs="Arial"/>
        <w:noProof/>
        <w:vanish/>
        <w:color w:val="555555"/>
      </w:rPr>
      <w:drawing>
        <wp:inline distT="0" distB="0" distL="0" distR="0" wp14:anchorId="225188EF" wp14:editId="528BB868">
          <wp:extent cx="5715000" cy="5391150"/>
          <wp:effectExtent l="0" t="0" r="0" b="0"/>
          <wp:docPr id="1" name="Picture 1" descr="Minimum spac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mum spac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39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Roboto" w:hAnsi="Roboto" w:cs="Arial"/>
        <w:color w:val="555555"/>
        <w:lang w:val="en"/>
      </w:rPr>
      <w:fldChar w:fldCharType="begin"/>
    </w:r>
    <w:r>
      <w:rPr>
        <w:rFonts w:ascii="Roboto" w:hAnsi="Roboto" w:cs="Arial"/>
        <w:color w:val="555555"/>
        <w:lang w:val="en"/>
      </w:rPr>
      <w:instrText xml:space="preserve"> INCLUDEPICTURE "https://uthsc.edu/brand/logos/images/primary/uthsc-primary-horiz-logo-4c.png" \* MERGEFORMATINET </w:instrText>
    </w:r>
    <w:r>
      <w:rPr>
        <w:rFonts w:ascii="Roboto" w:hAnsi="Roboto" w:cs="Arial"/>
        <w:color w:val="555555"/>
        <w:lang w:val="en"/>
      </w:rPr>
      <w:fldChar w:fldCharType="separate"/>
    </w:r>
    <w:r w:rsidR="00E47501">
      <w:rPr>
        <w:rFonts w:ascii="Roboto" w:hAnsi="Roboto" w:cs="Arial"/>
        <w:color w:val="555555"/>
        <w:lang w:val="en"/>
      </w:rPr>
      <w:fldChar w:fldCharType="begin"/>
    </w:r>
    <w:r w:rsidR="00E47501">
      <w:rPr>
        <w:rFonts w:ascii="Roboto" w:hAnsi="Roboto" w:cs="Arial"/>
        <w:color w:val="555555"/>
        <w:lang w:val="en"/>
      </w:rPr>
      <w:instrText xml:space="preserve"> INCLUDEPICTURE  "https://uthsc.edu/brand/logos/images/primary/uthsc-primary-horiz-logo-4c.png" \* MERGEFORMATINET </w:instrText>
    </w:r>
    <w:r w:rsidR="00E47501">
      <w:rPr>
        <w:rFonts w:ascii="Roboto" w:hAnsi="Roboto" w:cs="Arial"/>
        <w:color w:val="555555"/>
        <w:lang w:val="en"/>
      </w:rPr>
      <w:fldChar w:fldCharType="separate"/>
    </w:r>
    <w:r w:rsidR="00151544">
      <w:rPr>
        <w:rFonts w:ascii="Roboto" w:hAnsi="Roboto" w:cs="Arial"/>
        <w:color w:val="555555"/>
        <w:lang w:val="en"/>
      </w:rPr>
      <w:fldChar w:fldCharType="begin"/>
    </w:r>
    <w:r w:rsidR="00151544">
      <w:rPr>
        <w:rFonts w:ascii="Roboto" w:hAnsi="Roboto" w:cs="Arial"/>
        <w:color w:val="555555"/>
        <w:lang w:val="en"/>
      </w:rPr>
      <w:instrText xml:space="preserve"> INCLUDEPICTURE  "https://uthsc.edu/brand/logos/images/primary/uthsc-primary-horiz-logo-4c.png" \* MERGEFORMATINET </w:instrText>
    </w:r>
    <w:r w:rsidR="00151544">
      <w:rPr>
        <w:rFonts w:ascii="Roboto" w:hAnsi="Roboto" w:cs="Arial"/>
        <w:color w:val="555555"/>
        <w:lang w:val="en"/>
      </w:rPr>
      <w:fldChar w:fldCharType="separate"/>
    </w:r>
    <w:r w:rsidR="007D737F">
      <w:rPr>
        <w:rFonts w:ascii="Roboto" w:hAnsi="Roboto" w:cs="Arial"/>
        <w:color w:val="555555"/>
        <w:lang w:val="en"/>
      </w:rPr>
      <w:fldChar w:fldCharType="begin"/>
    </w:r>
    <w:r w:rsidR="007D737F">
      <w:rPr>
        <w:rFonts w:ascii="Roboto" w:hAnsi="Roboto" w:cs="Arial"/>
        <w:color w:val="555555"/>
        <w:lang w:val="en"/>
      </w:rPr>
      <w:instrText xml:space="preserve"> INCLUDEPICTURE  "https://uthsc.edu/brand/logos/images/primary/uthsc-primary-horiz-logo-4c.png" \* MERGEFORMATINET </w:instrText>
    </w:r>
    <w:r w:rsidR="007D737F">
      <w:rPr>
        <w:rFonts w:ascii="Roboto" w:hAnsi="Roboto" w:cs="Arial"/>
        <w:color w:val="555555"/>
        <w:lang w:val="en"/>
      </w:rPr>
      <w:fldChar w:fldCharType="separate"/>
    </w:r>
    <w:r w:rsidR="00ED442E">
      <w:rPr>
        <w:rFonts w:ascii="Roboto" w:hAnsi="Roboto" w:cs="Arial"/>
        <w:color w:val="555555"/>
        <w:lang w:val="en"/>
      </w:rPr>
      <w:fldChar w:fldCharType="begin"/>
    </w:r>
    <w:r w:rsidR="00ED442E">
      <w:rPr>
        <w:rFonts w:ascii="Roboto" w:hAnsi="Roboto" w:cs="Arial"/>
        <w:color w:val="555555"/>
        <w:lang w:val="en"/>
      </w:rPr>
      <w:instrText xml:space="preserve"> INCLUDEPICTURE  "https://uthsc.edu/brand/logos/images/primary/uthsc-primary-horiz-logo-4c.png" \* MERGEFORMATINET </w:instrText>
    </w:r>
    <w:r w:rsidR="00ED442E">
      <w:rPr>
        <w:rFonts w:ascii="Roboto" w:hAnsi="Roboto" w:cs="Arial"/>
        <w:color w:val="555555"/>
        <w:lang w:val="en"/>
      </w:rPr>
      <w:fldChar w:fldCharType="separate"/>
    </w:r>
    <w:r w:rsidR="00ED6BFA">
      <w:rPr>
        <w:rFonts w:ascii="Roboto" w:hAnsi="Roboto" w:cs="Arial"/>
        <w:color w:val="555555"/>
        <w:lang w:val="en"/>
      </w:rPr>
      <w:fldChar w:fldCharType="begin"/>
    </w:r>
    <w:r w:rsidR="00ED6BFA">
      <w:rPr>
        <w:rFonts w:ascii="Roboto" w:hAnsi="Roboto" w:cs="Arial"/>
        <w:color w:val="555555"/>
        <w:lang w:val="en"/>
      </w:rPr>
      <w:instrText xml:space="preserve"> </w:instrText>
    </w:r>
    <w:r w:rsidR="00ED6BFA">
      <w:rPr>
        <w:rFonts w:ascii="Roboto" w:hAnsi="Roboto" w:cs="Arial"/>
        <w:color w:val="555555"/>
        <w:lang w:val="en"/>
      </w:rPr>
      <w:instrText>INCLUDEPICTURE  "https://uthsc.edu/brand/logos/images/primary/uthsc-primary-hori</w:instrText>
    </w:r>
    <w:r w:rsidR="00ED6BFA">
      <w:rPr>
        <w:rFonts w:ascii="Roboto" w:hAnsi="Roboto" w:cs="Arial"/>
        <w:color w:val="555555"/>
        <w:lang w:val="en"/>
      </w:rPr>
      <w:instrText>z-logo-4c.png" \* MERGEFORMATINET</w:instrText>
    </w:r>
    <w:r w:rsidR="00ED6BFA">
      <w:rPr>
        <w:rFonts w:ascii="Roboto" w:hAnsi="Roboto" w:cs="Arial"/>
        <w:color w:val="555555"/>
        <w:lang w:val="en"/>
      </w:rPr>
      <w:instrText xml:space="preserve"> </w:instrText>
    </w:r>
    <w:r w:rsidR="00ED6BFA">
      <w:rPr>
        <w:rFonts w:ascii="Roboto" w:hAnsi="Roboto" w:cs="Arial"/>
        <w:color w:val="555555"/>
        <w:lang w:val="en"/>
      </w:rPr>
      <w:fldChar w:fldCharType="separate"/>
    </w:r>
    <w:r w:rsidR="00ED6BFA">
      <w:rPr>
        <w:rFonts w:ascii="Roboto" w:hAnsi="Roboto" w:cs="Arial"/>
        <w:color w:val="555555"/>
        <w:lang w:val="e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two color" style="width:225pt;height:34.5pt">
          <v:imagedata r:id="rId2" r:href="rId3"/>
        </v:shape>
      </w:pict>
    </w:r>
    <w:r w:rsidR="00ED6BFA">
      <w:rPr>
        <w:rFonts w:ascii="Roboto" w:hAnsi="Roboto" w:cs="Arial"/>
        <w:color w:val="555555"/>
        <w:lang w:val="en"/>
      </w:rPr>
      <w:fldChar w:fldCharType="end"/>
    </w:r>
    <w:r w:rsidR="00ED442E">
      <w:rPr>
        <w:rFonts w:ascii="Roboto" w:hAnsi="Roboto" w:cs="Arial"/>
        <w:color w:val="555555"/>
        <w:lang w:val="en"/>
      </w:rPr>
      <w:fldChar w:fldCharType="end"/>
    </w:r>
    <w:r w:rsidR="007D737F">
      <w:rPr>
        <w:rFonts w:ascii="Roboto" w:hAnsi="Roboto" w:cs="Arial"/>
        <w:color w:val="555555"/>
        <w:lang w:val="en"/>
      </w:rPr>
      <w:fldChar w:fldCharType="end"/>
    </w:r>
    <w:r w:rsidR="00151544">
      <w:rPr>
        <w:rFonts w:ascii="Roboto" w:hAnsi="Roboto" w:cs="Arial"/>
        <w:color w:val="555555"/>
        <w:lang w:val="en"/>
      </w:rPr>
      <w:fldChar w:fldCharType="end"/>
    </w:r>
    <w:r w:rsidR="00E47501">
      <w:rPr>
        <w:rFonts w:ascii="Roboto" w:hAnsi="Roboto" w:cs="Arial"/>
        <w:color w:val="555555"/>
        <w:lang w:val="en"/>
      </w:rPr>
      <w:fldChar w:fldCharType="end"/>
    </w:r>
    <w:r>
      <w:rPr>
        <w:rFonts w:ascii="Roboto" w:hAnsi="Roboto" w:cs="Arial"/>
        <w:color w:val="555555"/>
        <w:lang w:val="e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4F"/>
    <w:rsid w:val="00052AFD"/>
    <w:rsid w:val="00091591"/>
    <w:rsid w:val="000C4070"/>
    <w:rsid w:val="000E6C55"/>
    <w:rsid w:val="00151544"/>
    <w:rsid w:val="00163F4F"/>
    <w:rsid w:val="00297A51"/>
    <w:rsid w:val="002C3161"/>
    <w:rsid w:val="002E6F12"/>
    <w:rsid w:val="003C6D05"/>
    <w:rsid w:val="004E3864"/>
    <w:rsid w:val="00562839"/>
    <w:rsid w:val="00617990"/>
    <w:rsid w:val="006633BC"/>
    <w:rsid w:val="006E4405"/>
    <w:rsid w:val="00727082"/>
    <w:rsid w:val="007D737F"/>
    <w:rsid w:val="007F76A1"/>
    <w:rsid w:val="00862BA5"/>
    <w:rsid w:val="009B7CC7"/>
    <w:rsid w:val="009C711B"/>
    <w:rsid w:val="00A904FF"/>
    <w:rsid w:val="00AE61E0"/>
    <w:rsid w:val="00B17985"/>
    <w:rsid w:val="00B2049F"/>
    <w:rsid w:val="00B52AF7"/>
    <w:rsid w:val="00BB4CA6"/>
    <w:rsid w:val="00C2507F"/>
    <w:rsid w:val="00C45A9B"/>
    <w:rsid w:val="00DC26E5"/>
    <w:rsid w:val="00DE0412"/>
    <w:rsid w:val="00DE2BBC"/>
    <w:rsid w:val="00DF2EEF"/>
    <w:rsid w:val="00E47501"/>
    <w:rsid w:val="00ED442E"/>
    <w:rsid w:val="00ED6BFA"/>
    <w:rsid w:val="00F3716C"/>
    <w:rsid w:val="00FB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390AB-4618-4055-9957-F659FD7C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4F"/>
  </w:style>
  <w:style w:type="paragraph" w:styleId="Footer">
    <w:name w:val="footer"/>
    <w:basedOn w:val="Normal"/>
    <w:link w:val="FooterChar"/>
    <w:uiPriority w:val="99"/>
    <w:unhideWhenUsed/>
    <w:rsid w:val="0016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4F"/>
  </w:style>
  <w:style w:type="paragraph" w:styleId="NoSpacing">
    <w:name w:val="No Spacing"/>
    <w:uiPriority w:val="1"/>
    <w:qFormat/>
    <w:rsid w:val="00163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6F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ha.gov/OshDoc/data_BloodborneFacts/bbfact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thsc.edu/brand/logos/images/primary/uthsc-primary-horiz-logo-4c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8C5C-610E-4356-834B-11E8E5E3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Wright-Lewis, Evelyn</dc:creator>
  <cp:keywords/>
  <dc:description/>
  <cp:lastModifiedBy>Wright-Lewis, Evelyn</cp:lastModifiedBy>
  <cp:revision>29</cp:revision>
  <cp:lastPrinted>2020-01-13T17:05:00Z</cp:lastPrinted>
  <dcterms:created xsi:type="dcterms:W3CDTF">2020-01-13T15:13:00Z</dcterms:created>
  <dcterms:modified xsi:type="dcterms:W3CDTF">2020-08-24T14:04:00Z</dcterms:modified>
</cp:coreProperties>
</file>