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26" w:rsidRPr="001D7882" w:rsidRDefault="001D7882" w:rsidP="00EB2826">
      <w:pPr>
        <w:rPr>
          <w:b/>
        </w:rPr>
      </w:pPr>
      <w:r>
        <w:rPr>
          <w:b/>
        </w:rPr>
        <w:t>INSTRUCTIONS</w:t>
      </w:r>
    </w:p>
    <w:p w:rsidR="002A12D4" w:rsidRDefault="0042699E" w:rsidP="00CE0864">
      <w:pPr>
        <w:jc w:val="left"/>
      </w:pPr>
      <w:r>
        <w:t xml:space="preserve">Complete </w:t>
      </w:r>
      <w:r w:rsidR="002A12D4">
        <w:t xml:space="preserve">one data sheet </w:t>
      </w:r>
      <w:r>
        <w:t>for each freezer unit</w:t>
      </w:r>
      <w:r w:rsidR="00CE0864">
        <w:t>; a</w:t>
      </w:r>
      <w:r w:rsidR="002A12D4">
        <w:t>udit should reflect current conditions encountere</w:t>
      </w:r>
      <w:r w:rsidR="00CE0864">
        <w:t>d, not future or scheduled work.</w:t>
      </w:r>
    </w:p>
    <w:p w:rsidR="0042699E" w:rsidRDefault="0042699E" w:rsidP="00EB2826"/>
    <w:p w:rsidR="000E25F1" w:rsidRDefault="000E25F1" w:rsidP="00EB2826">
      <w:r>
        <w:t>Name of person completing audit: ___________________________________________________</w:t>
      </w:r>
      <w:r w:rsidR="00CE0864">
        <w:t>_____</w:t>
      </w:r>
      <w:r>
        <w:t>__</w:t>
      </w:r>
    </w:p>
    <w:p w:rsidR="000E25F1" w:rsidRDefault="000E25F1" w:rsidP="00EB2826">
      <w:r>
        <w:t>Position: ____________________________________________________________________</w:t>
      </w:r>
      <w:r w:rsidR="00CE0864">
        <w:t>_____</w:t>
      </w:r>
      <w:r>
        <w:t>_____</w:t>
      </w:r>
    </w:p>
    <w:p w:rsidR="000E25F1" w:rsidRDefault="000E25F1" w:rsidP="00EB2826">
      <w:r>
        <w:t>Contact details: Phone: _________</w:t>
      </w:r>
      <w:r w:rsidR="00CE0864">
        <w:t>_____</w:t>
      </w:r>
      <w:r>
        <w:t>______ Email: _______________________</w:t>
      </w:r>
      <w:r w:rsidR="00CE0864">
        <w:t>___</w:t>
      </w:r>
      <w:r>
        <w:t>_______________</w:t>
      </w:r>
    </w:p>
    <w:p w:rsidR="000E25F1" w:rsidRDefault="000E25F1" w:rsidP="00EB2826"/>
    <w:p w:rsidR="0042699E" w:rsidRPr="001D7882" w:rsidRDefault="001D7882" w:rsidP="00EB2826">
      <w:pPr>
        <w:rPr>
          <w:b/>
        </w:rPr>
      </w:pPr>
      <w:r>
        <w:rPr>
          <w:b/>
        </w:rPr>
        <w:t>FREEZER LOCATION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2958"/>
      </w:tblGrid>
      <w:tr w:rsidR="000E25F1" w:rsidTr="00CE0864">
        <w:tc>
          <w:tcPr>
            <w:tcW w:w="2202" w:type="dxa"/>
          </w:tcPr>
          <w:p w:rsidR="000E25F1" w:rsidRDefault="000E25F1" w:rsidP="00EB2826">
            <w:r>
              <w:t>Campus</w:t>
            </w:r>
          </w:p>
        </w:tc>
        <w:tc>
          <w:tcPr>
            <w:tcW w:w="2310" w:type="dxa"/>
          </w:tcPr>
          <w:p w:rsidR="000E25F1" w:rsidRDefault="000E25F1" w:rsidP="00EB2826">
            <w:r>
              <w:t>Building</w:t>
            </w:r>
          </w:p>
        </w:tc>
        <w:tc>
          <w:tcPr>
            <w:tcW w:w="2311" w:type="dxa"/>
          </w:tcPr>
          <w:p w:rsidR="000E25F1" w:rsidRDefault="000E25F1" w:rsidP="00EB2826">
            <w:r>
              <w:t>Floor</w:t>
            </w:r>
          </w:p>
        </w:tc>
        <w:tc>
          <w:tcPr>
            <w:tcW w:w="2958" w:type="dxa"/>
          </w:tcPr>
          <w:p w:rsidR="000E25F1" w:rsidRDefault="000E25F1" w:rsidP="000E25F1">
            <w:r>
              <w:t>Room / Lab number</w:t>
            </w:r>
          </w:p>
          <w:p w:rsidR="000E25F1" w:rsidRPr="000E25F1" w:rsidRDefault="000E25F1" w:rsidP="000E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</w:t>
            </w:r>
            <w:r w:rsidR="00762FDC">
              <w:rPr>
                <w:sz w:val="18"/>
                <w:szCs w:val="18"/>
              </w:rPr>
              <w:t xml:space="preserve">if </w:t>
            </w:r>
            <w:r>
              <w:rPr>
                <w:sz w:val="18"/>
                <w:szCs w:val="18"/>
              </w:rPr>
              <w:t>hallway etc</w:t>
            </w:r>
          </w:p>
        </w:tc>
      </w:tr>
      <w:tr w:rsidR="000E25F1" w:rsidTr="00CE0864">
        <w:tc>
          <w:tcPr>
            <w:tcW w:w="2202" w:type="dxa"/>
          </w:tcPr>
          <w:p w:rsidR="000E25F1" w:rsidRDefault="000E25F1" w:rsidP="00EB2826"/>
          <w:p w:rsidR="000E25F1" w:rsidRDefault="000E25F1" w:rsidP="00EB2826"/>
        </w:tc>
        <w:tc>
          <w:tcPr>
            <w:tcW w:w="2310" w:type="dxa"/>
          </w:tcPr>
          <w:p w:rsidR="000E25F1" w:rsidRDefault="000E25F1" w:rsidP="00EB2826"/>
        </w:tc>
        <w:tc>
          <w:tcPr>
            <w:tcW w:w="2311" w:type="dxa"/>
          </w:tcPr>
          <w:p w:rsidR="000E25F1" w:rsidRDefault="000E25F1" w:rsidP="00EB2826"/>
        </w:tc>
        <w:tc>
          <w:tcPr>
            <w:tcW w:w="2958" w:type="dxa"/>
          </w:tcPr>
          <w:p w:rsidR="000E25F1" w:rsidRDefault="000E25F1" w:rsidP="00CE0864">
            <w:pPr>
              <w:ind w:right="-108"/>
            </w:pPr>
          </w:p>
        </w:tc>
      </w:tr>
    </w:tbl>
    <w:p w:rsidR="000E25F1" w:rsidRDefault="00C92A7D" w:rsidP="00EB2826">
      <w:r>
        <w:t xml:space="preserve">If off campus/not within </w:t>
      </w:r>
      <w:r w:rsidR="009248DB">
        <w:t>Institution’s</w:t>
      </w:r>
      <w:r>
        <w:t xml:space="preserve"> control please indicate where located: 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2958"/>
      </w:tblGrid>
      <w:tr w:rsidR="00CE0864" w:rsidTr="00CE0864">
        <w:tc>
          <w:tcPr>
            <w:tcW w:w="2202" w:type="dxa"/>
          </w:tcPr>
          <w:p w:rsidR="00CE0864" w:rsidRDefault="00CE0864" w:rsidP="00EB2826"/>
          <w:p w:rsidR="00CE0864" w:rsidRDefault="00CE0864" w:rsidP="00EB2826"/>
        </w:tc>
        <w:tc>
          <w:tcPr>
            <w:tcW w:w="2310" w:type="dxa"/>
          </w:tcPr>
          <w:p w:rsidR="00CE0864" w:rsidRDefault="00CE0864" w:rsidP="00EB2826"/>
        </w:tc>
        <w:tc>
          <w:tcPr>
            <w:tcW w:w="2311" w:type="dxa"/>
          </w:tcPr>
          <w:p w:rsidR="00CE0864" w:rsidRDefault="00CE0864" w:rsidP="00EB2826"/>
        </w:tc>
        <w:tc>
          <w:tcPr>
            <w:tcW w:w="2958" w:type="dxa"/>
          </w:tcPr>
          <w:p w:rsidR="00CE0864" w:rsidRDefault="00CE0864" w:rsidP="00EB2826"/>
        </w:tc>
      </w:tr>
    </w:tbl>
    <w:p w:rsidR="00CE0864" w:rsidRDefault="00CE0864" w:rsidP="00EB2826"/>
    <w:p w:rsidR="00E53487" w:rsidRPr="001D7882" w:rsidRDefault="001D7882" w:rsidP="00EB2826">
      <w:pPr>
        <w:rPr>
          <w:b/>
        </w:rPr>
      </w:pPr>
      <w:r>
        <w:rPr>
          <w:b/>
        </w:rPr>
        <w:t>FREEZER DESCRIPTION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0E25F1" w:rsidTr="00CE0864">
        <w:tc>
          <w:tcPr>
            <w:tcW w:w="4536" w:type="dxa"/>
          </w:tcPr>
          <w:p w:rsidR="000E25F1" w:rsidRDefault="000E25F1" w:rsidP="00EB2826">
            <w:r>
              <w:t xml:space="preserve">Type </w:t>
            </w:r>
          </w:p>
        </w:tc>
        <w:tc>
          <w:tcPr>
            <w:tcW w:w="5245" w:type="dxa"/>
          </w:tcPr>
          <w:p w:rsidR="000E25F1" w:rsidRDefault="000E25F1" w:rsidP="00EB2826"/>
        </w:tc>
      </w:tr>
      <w:tr w:rsidR="000E25F1" w:rsidTr="00CE0864">
        <w:tc>
          <w:tcPr>
            <w:tcW w:w="4536" w:type="dxa"/>
          </w:tcPr>
          <w:p w:rsidR="000E25F1" w:rsidRDefault="000E25F1" w:rsidP="00EB2826">
            <w:r>
              <w:t>Manufacturer</w:t>
            </w:r>
          </w:p>
        </w:tc>
        <w:tc>
          <w:tcPr>
            <w:tcW w:w="5245" w:type="dxa"/>
          </w:tcPr>
          <w:p w:rsidR="000E25F1" w:rsidRDefault="000E25F1" w:rsidP="00EB2826"/>
        </w:tc>
      </w:tr>
      <w:tr w:rsidR="000E25F1" w:rsidTr="00CE0864">
        <w:tc>
          <w:tcPr>
            <w:tcW w:w="4536" w:type="dxa"/>
          </w:tcPr>
          <w:p w:rsidR="000E25F1" w:rsidRDefault="000E25F1" w:rsidP="000E25F1">
            <w:r>
              <w:t>Model</w:t>
            </w:r>
          </w:p>
        </w:tc>
        <w:tc>
          <w:tcPr>
            <w:tcW w:w="5245" w:type="dxa"/>
          </w:tcPr>
          <w:p w:rsidR="000E25F1" w:rsidRDefault="000E25F1" w:rsidP="00EB2826"/>
        </w:tc>
      </w:tr>
      <w:tr w:rsidR="000E25F1" w:rsidTr="00CE0864">
        <w:tc>
          <w:tcPr>
            <w:tcW w:w="4536" w:type="dxa"/>
          </w:tcPr>
          <w:p w:rsidR="000E25F1" w:rsidRDefault="000E25F1" w:rsidP="000E25F1">
            <w:r>
              <w:t>Temperature rating</w:t>
            </w:r>
          </w:p>
        </w:tc>
        <w:tc>
          <w:tcPr>
            <w:tcW w:w="5245" w:type="dxa"/>
          </w:tcPr>
          <w:p w:rsidR="000E25F1" w:rsidRDefault="000E25F1" w:rsidP="00EB2826"/>
        </w:tc>
      </w:tr>
      <w:tr w:rsidR="000E25F1" w:rsidTr="00CE0864">
        <w:tc>
          <w:tcPr>
            <w:tcW w:w="4536" w:type="dxa"/>
          </w:tcPr>
          <w:p w:rsidR="000E25F1" w:rsidRDefault="000E25F1" w:rsidP="00EB2826">
            <w:r>
              <w:t>Asset number</w:t>
            </w:r>
          </w:p>
        </w:tc>
        <w:tc>
          <w:tcPr>
            <w:tcW w:w="5245" w:type="dxa"/>
          </w:tcPr>
          <w:p w:rsidR="000E25F1" w:rsidRDefault="000E25F1" w:rsidP="00EB2826"/>
        </w:tc>
      </w:tr>
      <w:tr w:rsidR="000E25F1" w:rsidTr="00CE0864">
        <w:tc>
          <w:tcPr>
            <w:tcW w:w="4536" w:type="dxa"/>
          </w:tcPr>
          <w:p w:rsidR="000E25F1" w:rsidRDefault="000E25F1" w:rsidP="000E25F1">
            <w:r>
              <w:t xml:space="preserve">Age of the freezer (i.e. when was it purchased?) </w:t>
            </w:r>
          </w:p>
        </w:tc>
        <w:tc>
          <w:tcPr>
            <w:tcW w:w="5245" w:type="dxa"/>
          </w:tcPr>
          <w:p w:rsidR="000E25F1" w:rsidRDefault="000E25F1" w:rsidP="00EB2826"/>
        </w:tc>
      </w:tr>
      <w:tr w:rsidR="000E25F1" w:rsidTr="00CE0864">
        <w:tc>
          <w:tcPr>
            <w:tcW w:w="4536" w:type="dxa"/>
          </w:tcPr>
          <w:p w:rsidR="000E25F1" w:rsidRDefault="000E25F1" w:rsidP="000E25F1">
            <w:r>
              <w:t xml:space="preserve">Estimated cost of replacing the freezer unit </w:t>
            </w:r>
          </w:p>
        </w:tc>
        <w:tc>
          <w:tcPr>
            <w:tcW w:w="5245" w:type="dxa"/>
          </w:tcPr>
          <w:p w:rsidR="000E25F1" w:rsidRDefault="000E25F1" w:rsidP="00EB2826"/>
        </w:tc>
      </w:tr>
      <w:tr w:rsidR="000E25F1" w:rsidTr="00CE0864">
        <w:tc>
          <w:tcPr>
            <w:tcW w:w="4536" w:type="dxa"/>
          </w:tcPr>
          <w:p w:rsidR="000E25F1" w:rsidRDefault="000E25F1" w:rsidP="000E25F1">
            <w:r>
              <w:t>Name of responsible freezer owner/manager</w:t>
            </w:r>
          </w:p>
        </w:tc>
        <w:tc>
          <w:tcPr>
            <w:tcW w:w="5245" w:type="dxa"/>
          </w:tcPr>
          <w:p w:rsidR="000E25F1" w:rsidRDefault="000E25F1" w:rsidP="00EB2826"/>
        </w:tc>
      </w:tr>
      <w:tr w:rsidR="000E25F1" w:rsidTr="00CE0864">
        <w:tc>
          <w:tcPr>
            <w:tcW w:w="4536" w:type="dxa"/>
          </w:tcPr>
          <w:p w:rsidR="000E25F1" w:rsidRDefault="000E25F1" w:rsidP="00C92A7D">
            <w:pPr>
              <w:jc w:val="left"/>
            </w:pPr>
            <w:r>
              <w:t xml:space="preserve">If the freezer is shared, identify all relevant content owners: </w:t>
            </w:r>
          </w:p>
        </w:tc>
        <w:tc>
          <w:tcPr>
            <w:tcW w:w="5245" w:type="dxa"/>
          </w:tcPr>
          <w:p w:rsidR="000E25F1" w:rsidRDefault="000E25F1" w:rsidP="00EB2826"/>
        </w:tc>
      </w:tr>
    </w:tbl>
    <w:p w:rsidR="000E25F1" w:rsidRDefault="000E25F1" w:rsidP="00EB2826"/>
    <w:p w:rsidR="00E53487" w:rsidRPr="001D7882" w:rsidRDefault="001D7882" w:rsidP="00EB2826">
      <w:pPr>
        <w:rPr>
          <w:b/>
        </w:rPr>
      </w:pPr>
      <w:r>
        <w:rPr>
          <w:b/>
        </w:rPr>
        <w:t>FREEZER SET-UP / OPERATION</w:t>
      </w:r>
    </w:p>
    <w:p w:rsidR="001A14F8" w:rsidRDefault="001A14F8" w:rsidP="00CE0864">
      <w:pPr>
        <w:tabs>
          <w:tab w:val="left" w:pos="0"/>
        </w:tabs>
      </w:pPr>
      <w:r>
        <w:t xml:space="preserve">Respond using Yes, No, </w:t>
      </w:r>
      <w:r w:rsidR="001D7882">
        <w:t>DK (</w:t>
      </w:r>
      <w:r>
        <w:t>Don’t know</w:t>
      </w:r>
      <w:r w:rsidR="001D7882">
        <w:t>)</w:t>
      </w:r>
      <w:r>
        <w:t xml:space="preserve">, </w:t>
      </w:r>
      <w:r w:rsidR="001D7882">
        <w:t>N/A (</w:t>
      </w:r>
      <w:r>
        <w:t>Not applicable</w:t>
      </w:r>
      <w:r w:rsidR="001D7882">
        <w:t>)</w:t>
      </w:r>
      <w:r>
        <w:t xml:space="preserve">. Comment as needed. 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31"/>
        <w:gridCol w:w="850"/>
      </w:tblGrid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>Is the building/freezer area air conditioned?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EB2826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>Is there fire detection/protection (smoke detection or automatic sprinklers)?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EB2826"/>
        </w:tc>
      </w:tr>
      <w:tr w:rsidR="00CE0864" w:rsidTr="001B3CF3">
        <w:trPr>
          <w:trHeight w:val="188"/>
        </w:trPr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 xml:space="preserve">Is the freezer area located below ground level (i.e. potential for flooding)?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>Is the freezer area secure; i.e. is access controlled?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EB2826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 xml:space="preserve">  Describe: (e.g. locks, swipe card access)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>Does the freezer have a working audible alarm?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 xml:space="preserve">Is the alarm routinely tested (i.e. when was it last tested)?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</w:tc>
      </w:tr>
      <w:tr w:rsidR="00CE0864" w:rsidTr="001B3CF3">
        <w:tc>
          <w:tcPr>
            <w:tcW w:w="8931" w:type="dxa"/>
          </w:tcPr>
          <w:p w:rsidR="00CE0864" w:rsidRDefault="00CE0864" w:rsidP="009248DB">
            <w:pPr>
              <w:jc w:val="left"/>
            </w:pPr>
            <w:r>
              <w:t xml:space="preserve">Is the freezer linked to the </w:t>
            </w:r>
            <w:r w:rsidR="009248DB">
              <w:t>institution</w:t>
            </w:r>
            <w:r>
              <w:t xml:space="preserve">’s monitoring system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  <w:p w:rsidR="001B3CF3" w:rsidRDefault="001B3CF3" w:rsidP="00B01DE4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 xml:space="preserve">  If so, does the monitoring system identify high temperature?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 xml:space="preserve">  If so, does the monitoring system identify loss of power?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 xml:space="preserve">  If not, why?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 xml:space="preserve">Does the freezer send alarms or warning messages to managers?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B3CF3" w:rsidRDefault="001B3CF3" w:rsidP="00B01DE4"/>
        </w:tc>
      </w:tr>
      <w:tr w:rsidR="0036501D" w:rsidTr="001B3CF3">
        <w:tc>
          <w:tcPr>
            <w:tcW w:w="8931" w:type="dxa"/>
          </w:tcPr>
          <w:p w:rsidR="0036501D" w:rsidRDefault="0036501D" w:rsidP="0036501D">
            <w:pPr>
              <w:jc w:val="left"/>
            </w:pPr>
            <w:r>
              <w:t xml:space="preserve">  If so, how?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6501D" w:rsidRDefault="0036501D" w:rsidP="00B01DE4"/>
        </w:tc>
      </w:tr>
      <w:tr w:rsidR="0036501D" w:rsidTr="001B3CF3">
        <w:tc>
          <w:tcPr>
            <w:tcW w:w="8931" w:type="dxa"/>
          </w:tcPr>
          <w:p w:rsidR="0036501D" w:rsidRDefault="0036501D" w:rsidP="0036501D">
            <w:pPr>
              <w:jc w:val="left"/>
            </w:pPr>
            <w:r>
              <w:t xml:space="preserve">  Do you have a Delegations process for Manager’s on leave?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6501D" w:rsidRDefault="0036501D" w:rsidP="00B01DE4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>Is the freeze</w:t>
            </w:r>
            <w:r w:rsidR="003E1A8D">
              <w:t>r directly wired in to the main</w:t>
            </w:r>
            <w:r>
              <w:t xml:space="preserve"> power?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 xml:space="preserve">  If not, is the freezer’s power point exposed and subject to unplugging?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 xml:space="preserve">Does the freezer have an uninterrupted power supply?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>Is the freezer connected to a back-up power supply?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>Does the freezer area (room/lab/etc) have an exposed/unprotected power isolation switch?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 xml:space="preserve">Is the freezer covered under a maintenance contract for servicing?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 xml:space="preserve">Is there a freezer distress response protocol or a freezer failure action plan?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1D7882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 xml:space="preserve">If freezer door locks are used, are they secured?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 xml:space="preserve">Is there a designated back-up freezer for these contents?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>Does the freezer/area have an alternative refrigerant source (e.g. CO2 cylinders, dry ice)?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1A14F8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>Is there adequate signage on the freezer indicating the content’s owner</w:t>
            </w:r>
            <w:r w:rsidR="003E1A8D">
              <w:t xml:space="preserve"> &amp; authoriz</w:t>
            </w:r>
            <w:r w:rsidR="001B3CF3">
              <w:t>ed contact</w:t>
            </w:r>
            <w:r>
              <w:t>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1A14F8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 xml:space="preserve">Are there after hour/emergency numbers on the freezer?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1A14F8"/>
        </w:tc>
      </w:tr>
      <w:tr w:rsidR="00CE0864" w:rsidTr="001B3CF3">
        <w:tc>
          <w:tcPr>
            <w:tcW w:w="8931" w:type="dxa"/>
          </w:tcPr>
          <w:p w:rsidR="00CE0864" w:rsidRDefault="00CE0864" w:rsidP="0036501D">
            <w:pPr>
              <w:jc w:val="left"/>
            </w:pPr>
            <w:r>
              <w:t>Are staff/students</w:t>
            </w:r>
            <w:r w:rsidR="001B3CF3">
              <w:t xml:space="preserve"> &amp; contractors</w:t>
            </w:r>
            <w:r>
              <w:t xml:space="preserve"> aware of emergency response &amp; incident notification procedures?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1A14F8"/>
        </w:tc>
      </w:tr>
      <w:tr w:rsidR="00CE0864" w:rsidTr="001B3CF3">
        <w:tc>
          <w:tcPr>
            <w:tcW w:w="8931" w:type="dxa"/>
          </w:tcPr>
          <w:p w:rsidR="00CE0864" w:rsidRDefault="00CE0864" w:rsidP="005C1107">
            <w:pPr>
              <w:jc w:val="left"/>
            </w:pPr>
            <w:r>
              <w:lastRenderedPageBreak/>
              <w:t xml:space="preserve">If </w:t>
            </w:r>
            <w:r w:rsidR="001B3CF3">
              <w:t xml:space="preserve">the </w:t>
            </w:r>
            <w:r>
              <w:t xml:space="preserve">freezer is not located on </w:t>
            </w:r>
            <w:r w:rsidR="005C1107">
              <w:t>the institution’s</w:t>
            </w:r>
            <w:r>
              <w:t xml:space="preserve"> property (e.g. </w:t>
            </w:r>
            <w:r w:rsidR="005C1107">
              <w:t xml:space="preserve">university, </w:t>
            </w:r>
            <w:r>
              <w:t xml:space="preserve">hospital or other research space), do you have a contract or service agreement in place for support and maintenance? 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64" w:rsidRDefault="00CE0864" w:rsidP="00B01DE4"/>
          <w:p w:rsidR="001B3CF3" w:rsidRDefault="001B3CF3" w:rsidP="00B01DE4"/>
        </w:tc>
      </w:tr>
    </w:tbl>
    <w:p w:rsidR="004A5479" w:rsidRDefault="004A5479" w:rsidP="004A5479">
      <w:pPr>
        <w:jc w:val="left"/>
      </w:pPr>
    </w:p>
    <w:p w:rsidR="002A12D4" w:rsidRPr="004A5479" w:rsidRDefault="001D7882" w:rsidP="004A5479">
      <w:pPr>
        <w:jc w:val="left"/>
      </w:pPr>
      <w:r>
        <w:rPr>
          <w:b/>
        </w:rPr>
        <w:t>FREEZER CONTENTS</w:t>
      </w:r>
    </w:p>
    <w:p w:rsidR="002A12D4" w:rsidRDefault="002A12D4" w:rsidP="002A12D4">
      <w:r>
        <w:t xml:space="preserve">When estimating the value of </w:t>
      </w:r>
      <w:r w:rsidR="001D7882">
        <w:t xml:space="preserve">the </w:t>
      </w:r>
      <w:r>
        <w:t xml:space="preserve">freezer contents consider all anticipated content replacement costs including re-collecting samples, establishing cell lines, additional staff, </w:t>
      </w:r>
      <w:proofErr w:type="gramStart"/>
      <w:r>
        <w:t>time</w:t>
      </w:r>
      <w:proofErr w:type="gramEnd"/>
      <w:r>
        <w:t xml:space="preserve"> and </w:t>
      </w:r>
      <w:r w:rsidR="003125F0">
        <w:t xml:space="preserve">re-writing of </w:t>
      </w:r>
      <w:r>
        <w:t xml:space="preserve">research grant applications etc. </w:t>
      </w:r>
    </w:p>
    <w:p w:rsidR="002A12D4" w:rsidRDefault="002A12D4" w:rsidP="002A12D4"/>
    <w:p w:rsidR="002A12D4" w:rsidRDefault="002A12D4" w:rsidP="002A12D4">
      <w:r>
        <w:t>Name of person conducting contents valuation</w:t>
      </w:r>
      <w:r w:rsidR="001A14F8">
        <w:t>: __________________________________________</w:t>
      </w:r>
      <w:r w:rsidR="001B3CF3">
        <w:t>______</w:t>
      </w:r>
    </w:p>
    <w:p w:rsidR="001A14F8" w:rsidRDefault="001A14F8" w:rsidP="002A12D4">
      <w:r>
        <w:t>Position: _________________________________________________________________________</w:t>
      </w:r>
      <w:r w:rsidR="001B3CF3">
        <w:t>______</w:t>
      </w:r>
    </w:p>
    <w:p w:rsidR="001A14F8" w:rsidRDefault="001A14F8" w:rsidP="002A12D4"/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81"/>
      </w:tblGrid>
      <w:tr w:rsidR="00F95B21" w:rsidTr="001B3CF3">
        <w:tc>
          <w:tcPr>
            <w:tcW w:w="9781" w:type="dxa"/>
          </w:tcPr>
          <w:p w:rsidR="00F95B21" w:rsidRDefault="00F95B21" w:rsidP="001B3CF3">
            <w:r>
              <w:t>Description of material being stored</w:t>
            </w:r>
            <w:r w:rsidR="001B3CF3">
              <w:t xml:space="preserve"> (identify if animal, plant or human material):</w:t>
            </w:r>
            <w:r>
              <w:t>:</w:t>
            </w:r>
          </w:p>
        </w:tc>
      </w:tr>
      <w:tr w:rsidR="00F95B21" w:rsidTr="001B3CF3">
        <w:tc>
          <w:tcPr>
            <w:tcW w:w="9781" w:type="dxa"/>
          </w:tcPr>
          <w:p w:rsidR="00F95B21" w:rsidRDefault="00F95B21" w:rsidP="002A12D4"/>
          <w:p w:rsidR="00F95B21" w:rsidRDefault="00F95B21" w:rsidP="002A12D4"/>
          <w:p w:rsidR="00F95B21" w:rsidRDefault="00F95B21" w:rsidP="002A12D4"/>
          <w:p w:rsidR="00F95B21" w:rsidRDefault="00F95B21" w:rsidP="002A12D4"/>
          <w:p w:rsidR="00F95B21" w:rsidRDefault="00F95B21" w:rsidP="002A12D4"/>
          <w:p w:rsidR="001B3CF3" w:rsidRDefault="001B3CF3" w:rsidP="002A12D4"/>
          <w:p w:rsidR="00F95B21" w:rsidRDefault="00F95B21" w:rsidP="002A12D4"/>
          <w:p w:rsidR="00F95B21" w:rsidRDefault="00F95B21" w:rsidP="002A12D4"/>
          <w:p w:rsidR="00F95B21" w:rsidRDefault="00F95B21" w:rsidP="002A12D4"/>
          <w:p w:rsidR="00F95B21" w:rsidRDefault="00F95B21" w:rsidP="002A12D4"/>
        </w:tc>
      </w:tr>
    </w:tbl>
    <w:p w:rsidR="00F95B21" w:rsidRDefault="00F95B21" w:rsidP="002A12D4"/>
    <w:p w:rsidR="001A14F8" w:rsidRPr="001D7882" w:rsidRDefault="002A12D4" w:rsidP="002A12D4">
      <w:pPr>
        <w:rPr>
          <w:b/>
        </w:rPr>
      </w:pPr>
      <w:r w:rsidRPr="001D7882">
        <w:rPr>
          <w:b/>
        </w:rPr>
        <w:t xml:space="preserve">Replacement </w:t>
      </w:r>
      <w:r w:rsidR="001A14F8" w:rsidRPr="001D7882">
        <w:rPr>
          <w:b/>
        </w:rPr>
        <w:t>of contents:</w:t>
      </w:r>
    </w:p>
    <w:p w:rsidR="003125F0" w:rsidRDefault="001A14F8" w:rsidP="002A12D4">
      <w:r>
        <w:t>What would it take to replace or replicate the contents of the freezer?</w:t>
      </w:r>
      <w:r w:rsidR="00F95B21">
        <w:t xml:space="preserve"> </w:t>
      </w:r>
    </w:p>
    <w:p w:rsidR="00F95B21" w:rsidRDefault="00F95B21" w:rsidP="002A12D4">
      <w:r>
        <w:t xml:space="preserve">Include </w:t>
      </w:r>
      <w:r w:rsidR="001D7882">
        <w:t xml:space="preserve">numbers/types, </w:t>
      </w:r>
      <w:r>
        <w:t xml:space="preserve">estimated </w:t>
      </w:r>
      <w:r w:rsidR="001D7882">
        <w:t>time &amp; costs when c</w:t>
      </w:r>
      <w:r>
        <w:t>onsid</w:t>
      </w:r>
      <w:r w:rsidR="001D7882">
        <w:t>ering the following</w:t>
      </w:r>
      <w:r>
        <w:t xml:space="preserve">: 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F95B21" w:rsidTr="001B3CF3">
        <w:tc>
          <w:tcPr>
            <w:tcW w:w="3686" w:type="dxa"/>
          </w:tcPr>
          <w:p w:rsidR="00F95B21" w:rsidRDefault="00F95B21" w:rsidP="00F95B21">
            <w:r>
              <w:t>Research samples or specimens</w:t>
            </w:r>
          </w:p>
          <w:p w:rsidR="00F95B21" w:rsidRDefault="00F95B21" w:rsidP="002A12D4"/>
        </w:tc>
        <w:tc>
          <w:tcPr>
            <w:tcW w:w="6095" w:type="dxa"/>
          </w:tcPr>
          <w:p w:rsidR="00F95B21" w:rsidRDefault="00F95B21" w:rsidP="002A12D4"/>
          <w:p w:rsidR="00F95B21" w:rsidRDefault="00F95B21" w:rsidP="002A12D4"/>
          <w:p w:rsidR="00F95B21" w:rsidRDefault="00F95B21" w:rsidP="002A12D4"/>
          <w:p w:rsidR="00F95B21" w:rsidRDefault="00F95B21" w:rsidP="002A12D4"/>
        </w:tc>
      </w:tr>
      <w:tr w:rsidR="00F95B21" w:rsidTr="001B3CF3">
        <w:tc>
          <w:tcPr>
            <w:tcW w:w="3686" w:type="dxa"/>
          </w:tcPr>
          <w:p w:rsidR="00F95B21" w:rsidRDefault="00F95B21" w:rsidP="00233B73">
            <w:r>
              <w:t>Unique products or substances</w:t>
            </w:r>
            <w:r w:rsidR="009E14D7">
              <w:t xml:space="preserve"> (e.g. archival material); indica</w:t>
            </w:r>
            <w:r w:rsidR="001B3CF3">
              <w:t xml:space="preserve">te if material is irreplaceable (i.e. cannot be collected again) </w:t>
            </w:r>
          </w:p>
        </w:tc>
        <w:tc>
          <w:tcPr>
            <w:tcW w:w="6095" w:type="dxa"/>
          </w:tcPr>
          <w:p w:rsidR="00F95B21" w:rsidRDefault="00F95B21" w:rsidP="002A12D4"/>
          <w:p w:rsidR="00F95B21" w:rsidRDefault="00F95B21" w:rsidP="002A12D4"/>
          <w:p w:rsidR="00F95B21" w:rsidRDefault="00F95B21" w:rsidP="002A12D4"/>
        </w:tc>
      </w:tr>
      <w:tr w:rsidR="00F95B21" w:rsidTr="001B3CF3">
        <w:tc>
          <w:tcPr>
            <w:tcW w:w="3686" w:type="dxa"/>
          </w:tcPr>
          <w:p w:rsidR="00F95B21" w:rsidRDefault="00F95B21" w:rsidP="00F95B21">
            <w:r>
              <w:t>Consumables</w:t>
            </w:r>
            <w:r w:rsidR="001D7882">
              <w:t xml:space="preserve"> </w:t>
            </w:r>
          </w:p>
          <w:p w:rsidR="00F95B21" w:rsidRDefault="00F95B21" w:rsidP="002A12D4"/>
        </w:tc>
        <w:tc>
          <w:tcPr>
            <w:tcW w:w="6095" w:type="dxa"/>
          </w:tcPr>
          <w:p w:rsidR="00F95B21" w:rsidRDefault="00F95B21" w:rsidP="002A12D4"/>
          <w:p w:rsidR="00F95B21" w:rsidRDefault="00F95B21" w:rsidP="002A12D4"/>
          <w:p w:rsidR="00F95B21" w:rsidRDefault="00F95B21" w:rsidP="002A12D4"/>
          <w:p w:rsidR="00F95B21" w:rsidRDefault="00F95B21" w:rsidP="002A12D4"/>
        </w:tc>
      </w:tr>
      <w:tr w:rsidR="00F95B21" w:rsidTr="001B3CF3">
        <w:tc>
          <w:tcPr>
            <w:tcW w:w="3686" w:type="dxa"/>
          </w:tcPr>
          <w:p w:rsidR="00F95B21" w:rsidRDefault="00F95B21" w:rsidP="00F95B21">
            <w:r>
              <w:t>Staff</w:t>
            </w:r>
            <w:r w:rsidR="001D7882">
              <w:t xml:space="preserve"> (numbers, grade, FTE etc)  </w:t>
            </w:r>
          </w:p>
          <w:p w:rsidR="00F95B21" w:rsidRDefault="00F95B21" w:rsidP="00F95B21"/>
        </w:tc>
        <w:tc>
          <w:tcPr>
            <w:tcW w:w="6095" w:type="dxa"/>
          </w:tcPr>
          <w:p w:rsidR="00F95B21" w:rsidRDefault="00F95B21" w:rsidP="002A12D4"/>
          <w:p w:rsidR="00F95B21" w:rsidRDefault="00F95B21" w:rsidP="002A12D4"/>
          <w:p w:rsidR="00F95B21" w:rsidRDefault="00F95B21" w:rsidP="002A12D4"/>
          <w:p w:rsidR="00F95B21" w:rsidRDefault="00F95B21" w:rsidP="002A12D4"/>
        </w:tc>
        <w:bookmarkStart w:id="0" w:name="_GoBack"/>
        <w:bookmarkEnd w:id="0"/>
      </w:tr>
      <w:tr w:rsidR="00F95B21" w:rsidTr="001B3CF3">
        <w:tc>
          <w:tcPr>
            <w:tcW w:w="3686" w:type="dxa"/>
          </w:tcPr>
          <w:p w:rsidR="00F95B21" w:rsidRDefault="00F95B21" w:rsidP="00F95B21">
            <w:r>
              <w:t>Time</w:t>
            </w:r>
            <w:r w:rsidR="001D7882">
              <w:t xml:space="preserve"> frame (for re</w:t>
            </w:r>
            <w:r w:rsidR="009E14D7">
              <w:t>-</w:t>
            </w:r>
            <w:r w:rsidR="001D7882">
              <w:t xml:space="preserve">establishment e.g. in weeks, months or years) </w:t>
            </w:r>
          </w:p>
          <w:p w:rsidR="00F95B21" w:rsidRDefault="00F95B21" w:rsidP="00F95B21"/>
        </w:tc>
        <w:tc>
          <w:tcPr>
            <w:tcW w:w="6095" w:type="dxa"/>
          </w:tcPr>
          <w:p w:rsidR="00F95B21" w:rsidRDefault="00F95B21" w:rsidP="002A12D4"/>
          <w:p w:rsidR="00F95B21" w:rsidRDefault="00F95B21" w:rsidP="002A12D4"/>
          <w:p w:rsidR="00F95B21" w:rsidRDefault="00F95B21" w:rsidP="002A12D4"/>
          <w:p w:rsidR="00F95B21" w:rsidRDefault="00F95B21" w:rsidP="002A12D4"/>
        </w:tc>
      </w:tr>
      <w:tr w:rsidR="00F95B21" w:rsidTr="001B3CF3">
        <w:tc>
          <w:tcPr>
            <w:tcW w:w="3686" w:type="dxa"/>
          </w:tcPr>
          <w:p w:rsidR="00F95B21" w:rsidRDefault="00F95B21" w:rsidP="00F95B21">
            <w:r>
              <w:t xml:space="preserve">Grant applications / reports </w:t>
            </w:r>
            <w:r w:rsidR="001D7882">
              <w:t xml:space="preserve">(e.g. writing of new grants; reports to grant providers) </w:t>
            </w:r>
          </w:p>
          <w:p w:rsidR="00F95B21" w:rsidRDefault="00F95B21" w:rsidP="00F95B21"/>
        </w:tc>
        <w:tc>
          <w:tcPr>
            <w:tcW w:w="6095" w:type="dxa"/>
          </w:tcPr>
          <w:p w:rsidR="00F95B21" w:rsidRDefault="00F95B21" w:rsidP="002A12D4"/>
          <w:p w:rsidR="00F95B21" w:rsidRDefault="00F95B21" w:rsidP="002A12D4"/>
          <w:p w:rsidR="00F95B21" w:rsidRDefault="00F95B21" w:rsidP="002A12D4"/>
          <w:p w:rsidR="00F95B21" w:rsidRDefault="00F95B21" w:rsidP="002A12D4"/>
        </w:tc>
      </w:tr>
      <w:tr w:rsidR="001B3CF3" w:rsidTr="001B3CF3">
        <w:tc>
          <w:tcPr>
            <w:tcW w:w="3686" w:type="dxa"/>
          </w:tcPr>
          <w:p w:rsidR="001B3CF3" w:rsidRDefault="001B3CF3" w:rsidP="00F95B21">
            <w:r>
              <w:t xml:space="preserve">Third Party contract obligations </w:t>
            </w:r>
          </w:p>
          <w:p w:rsidR="001B3CF3" w:rsidRDefault="001B3CF3" w:rsidP="00F95B21"/>
          <w:p w:rsidR="001B3CF3" w:rsidRDefault="001B3CF3" w:rsidP="00F95B21"/>
          <w:p w:rsidR="001B3CF3" w:rsidRDefault="001B3CF3" w:rsidP="00F95B21"/>
        </w:tc>
        <w:tc>
          <w:tcPr>
            <w:tcW w:w="6095" w:type="dxa"/>
          </w:tcPr>
          <w:p w:rsidR="001B3CF3" w:rsidRDefault="001B3CF3" w:rsidP="002A12D4"/>
          <w:p w:rsidR="001B3CF3" w:rsidRDefault="001B3CF3" w:rsidP="002A12D4"/>
          <w:p w:rsidR="001B3CF3" w:rsidRDefault="001B3CF3" w:rsidP="002A12D4"/>
          <w:p w:rsidR="001B3CF3" w:rsidRDefault="001B3CF3" w:rsidP="002A12D4"/>
        </w:tc>
      </w:tr>
      <w:tr w:rsidR="00F95B21" w:rsidTr="001B3CF3">
        <w:tc>
          <w:tcPr>
            <w:tcW w:w="3686" w:type="dxa"/>
          </w:tcPr>
          <w:p w:rsidR="00F95B21" w:rsidRPr="00EB2826" w:rsidRDefault="00F95B21" w:rsidP="00F95B21">
            <w:r>
              <w:t xml:space="preserve">Other substances/products/in storage </w:t>
            </w:r>
          </w:p>
          <w:p w:rsidR="00F95B21" w:rsidRDefault="00F95B21" w:rsidP="002A12D4"/>
        </w:tc>
        <w:tc>
          <w:tcPr>
            <w:tcW w:w="6095" w:type="dxa"/>
          </w:tcPr>
          <w:p w:rsidR="00F95B21" w:rsidRDefault="00F95B21" w:rsidP="002A12D4"/>
          <w:p w:rsidR="00F95B21" w:rsidRDefault="00F95B21" w:rsidP="002A12D4"/>
          <w:p w:rsidR="00F95B21" w:rsidRDefault="00F95B21" w:rsidP="002A12D4"/>
          <w:p w:rsidR="00F95B21" w:rsidRDefault="00F95B21" w:rsidP="002A12D4"/>
        </w:tc>
      </w:tr>
      <w:tr w:rsidR="004A5479" w:rsidTr="001B3CF3">
        <w:tc>
          <w:tcPr>
            <w:tcW w:w="3686" w:type="dxa"/>
          </w:tcPr>
          <w:p w:rsidR="004A5479" w:rsidRDefault="004A5479" w:rsidP="00F95B21">
            <w:r>
              <w:t>TOTAL VALUE OF RESEARCH COSTS</w:t>
            </w:r>
          </w:p>
        </w:tc>
        <w:tc>
          <w:tcPr>
            <w:tcW w:w="6095" w:type="dxa"/>
          </w:tcPr>
          <w:p w:rsidR="004A5479" w:rsidRDefault="004A5479" w:rsidP="002A12D4">
            <w:r>
              <w:t>$</w:t>
            </w:r>
          </w:p>
        </w:tc>
      </w:tr>
    </w:tbl>
    <w:p w:rsidR="00F95B21" w:rsidRDefault="00F95B21" w:rsidP="002A12D4"/>
    <w:p w:rsidR="001B3CF3" w:rsidRDefault="001B3CF3" w:rsidP="002A12D4">
      <w:r>
        <w:t xml:space="preserve">Any other comments: </w:t>
      </w:r>
    </w:p>
    <w:sectPr w:rsidR="001B3CF3" w:rsidSect="00CE0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849" w:bottom="426" w:left="1134" w:header="567" w:footer="72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41" w:rsidRDefault="00443541" w:rsidP="002A12D4">
      <w:r>
        <w:separator/>
      </w:r>
    </w:p>
  </w:endnote>
  <w:endnote w:type="continuationSeparator" w:id="0">
    <w:p w:rsidR="00443541" w:rsidRDefault="00443541" w:rsidP="002A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0C" w:rsidRDefault="00A67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DC" w:rsidRDefault="00762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0C" w:rsidRDefault="00A67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41" w:rsidRDefault="00443541" w:rsidP="002A12D4">
      <w:r>
        <w:separator/>
      </w:r>
    </w:p>
  </w:footnote>
  <w:footnote w:type="continuationSeparator" w:id="0">
    <w:p w:rsidR="00443541" w:rsidRDefault="00443541" w:rsidP="002A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0C" w:rsidRDefault="00A67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0C" w:rsidRDefault="00A67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82" w:rsidRPr="00BA0228" w:rsidRDefault="001D7882" w:rsidP="002A12D4">
    <w:pPr>
      <w:pStyle w:val="Head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FREEZER AUDIT</w:t>
    </w:r>
  </w:p>
  <w:p w:rsidR="001D7882" w:rsidRPr="00BA0228" w:rsidRDefault="001D7882" w:rsidP="002A12D4">
    <w:pPr>
      <w:pStyle w:val="Header"/>
      <w:rPr>
        <w:rFonts w:cs="Arial"/>
        <w:szCs w:val="24"/>
      </w:rPr>
    </w:pPr>
    <w:r>
      <w:rPr>
        <w:rFonts w:cs="Arial"/>
        <w:b/>
        <w:szCs w:val="24"/>
      </w:rPr>
      <w:t>DATA COLLECTION SHEET</w:t>
    </w:r>
    <w:r w:rsidRPr="00BA0228">
      <w:rPr>
        <w:rFonts w:cs="Arial"/>
        <w:b/>
        <w:szCs w:val="24"/>
      </w:rPr>
      <w:t xml:space="preserve"> </w:t>
    </w:r>
  </w:p>
  <w:p w:rsidR="001D7882" w:rsidRPr="002A12D4" w:rsidRDefault="001D7882" w:rsidP="002A12D4">
    <w:pPr>
      <w:pStyle w:val="Header"/>
    </w:pPr>
    <w:r w:rsidRPr="002A12D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62B"/>
    <w:multiLevelType w:val="multilevel"/>
    <w:tmpl w:val="6F42A534"/>
    <w:lvl w:ilvl="0">
      <w:start w:val="1"/>
      <w:numFmt w:val="upperLetter"/>
      <w:pStyle w:val="Recitals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119"/>
        </w:tabs>
        <w:ind w:left="3119" w:hanging="9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F1C55EA"/>
    <w:multiLevelType w:val="hybridMultilevel"/>
    <w:tmpl w:val="6D7EE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BD30EB"/>
    <w:multiLevelType w:val="hybridMultilevel"/>
    <w:tmpl w:val="B4E8AA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B810F0"/>
    <w:multiLevelType w:val="multilevel"/>
    <w:tmpl w:val="6BC62DB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26"/>
        </w:tabs>
        <w:ind w:left="2126" w:hanging="85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993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86"/>
        </w:tabs>
        <w:ind w:left="3686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406"/>
        </w:tabs>
        <w:ind w:left="4253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820"/>
        </w:tabs>
        <w:ind w:left="4820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387"/>
        </w:tabs>
        <w:ind w:left="538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954"/>
        </w:tabs>
        <w:ind w:left="5954" w:hanging="567"/>
      </w:pPr>
      <w:rPr>
        <w:rFonts w:ascii="Arial Narrow" w:hAnsi="Arial Narrow" w:hint="default"/>
        <w:b w:val="0"/>
        <w:i w:val="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9E"/>
    <w:rsid w:val="00001AD0"/>
    <w:rsid w:val="0000675B"/>
    <w:rsid w:val="000122F7"/>
    <w:rsid w:val="00015E25"/>
    <w:rsid w:val="00023742"/>
    <w:rsid w:val="00026CFC"/>
    <w:rsid w:val="00036968"/>
    <w:rsid w:val="00037B17"/>
    <w:rsid w:val="00044DB3"/>
    <w:rsid w:val="00047C82"/>
    <w:rsid w:val="000540E5"/>
    <w:rsid w:val="00054BCC"/>
    <w:rsid w:val="00056CA0"/>
    <w:rsid w:val="00065E80"/>
    <w:rsid w:val="00087E0A"/>
    <w:rsid w:val="000A0717"/>
    <w:rsid w:val="000A3A4F"/>
    <w:rsid w:val="000A3ED4"/>
    <w:rsid w:val="000B1929"/>
    <w:rsid w:val="000B6983"/>
    <w:rsid w:val="000C28F2"/>
    <w:rsid w:val="000C66DB"/>
    <w:rsid w:val="000D0A53"/>
    <w:rsid w:val="000D283B"/>
    <w:rsid w:val="000D4085"/>
    <w:rsid w:val="000D5A29"/>
    <w:rsid w:val="000E05E6"/>
    <w:rsid w:val="000E0835"/>
    <w:rsid w:val="000E25F1"/>
    <w:rsid w:val="000E5F56"/>
    <w:rsid w:val="000E72DE"/>
    <w:rsid w:val="000F6A93"/>
    <w:rsid w:val="0010000A"/>
    <w:rsid w:val="00100C91"/>
    <w:rsid w:val="001052BB"/>
    <w:rsid w:val="0011711F"/>
    <w:rsid w:val="0013680E"/>
    <w:rsid w:val="00151757"/>
    <w:rsid w:val="0015429F"/>
    <w:rsid w:val="0015464D"/>
    <w:rsid w:val="00162F11"/>
    <w:rsid w:val="00165DA3"/>
    <w:rsid w:val="00171BEA"/>
    <w:rsid w:val="0017422B"/>
    <w:rsid w:val="00182E3E"/>
    <w:rsid w:val="00185CCA"/>
    <w:rsid w:val="0018648B"/>
    <w:rsid w:val="001865AE"/>
    <w:rsid w:val="001962F9"/>
    <w:rsid w:val="001A14F8"/>
    <w:rsid w:val="001A63BA"/>
    <w:rsid w:val="001B3CF3"/>
    <w:rsid w:val="001C5366"/>
    <w:rsid w:val="001D7882"/>
    <w:rsid w:val="001E0261"/>
    <w:rsid w:val="001E14B8"/>
    <w:rsid w:val="001E2759"/>
    <w:rsid w:val="001E5BA3"/>
    <w:rsid w:val="001F1488"/>
    <w:rsid w:val="00202750"/>
    <w:rsid w:val="00203BAD"/>
    <w:rsid w:val="0020603A"/>
    <w:rsid w:val="0021120B"/>
    <w:rsid w:val="002145BE"/>
    <w:rsid w:val="00216582"/>
    <w:rsid w:val="00221D12"/>
    <w:rsid w:val="0022626E"/>
    <w:rsid w:val="00233470"/>
    <w:rsid w:val="00233B73"/>
    <w:rsid w:val="00233D24"/>
    <w:rsid w:val="002432B8"/>
    <w:rsid w:val="0024665C"/>
    <w:rsid w:val="00252E94"/>
    <w:rsid w:val="00253DBA"/>
    <w:rsid w:val="002577E4"/>
    <w:rsid w:val="0026675E"/>
    <w:rsid w:val="002763E2"/>
    <w:rsid w:val="0028597D"/>
    <w:rsid w:val="00297D9E"/>
    <w:rsid w:val="002A0DA0"/>
    <w:rsid w:val="002A12D4"/>
    <w:rsid w:val="002A4D2B"/>
    <w:rsid w:val="002B24DB"/>
    <w:rsid w:val="002C17DA"/>
    <w:rsid w:val="002C4B68"/>
    <w:rsid w:val="002C5745"/>
    <w:rsid w:val="002D0CF9"/>
    <w:rsid w:val="002D4A25"/>
    <w:rsid w:val="002D561F"/>
    <w:rsid w:val="002E0FA9"/>
    <w:rsid w:val="00301F20"/>
    <w:rsid w:val="003125F0"/>
    <w:rsid w:val="0031635E"/>
    <w:rsid w:val="00317DF8"/>
    <w:rsid w:val="00321331"/>
    <w:rsid w:val="00325D4B"/>
    <w:rsid w:val="00333A17"/>
    <w:rsid w:val="00335D52"/>
    <w:rsid w:val="00341640"/>
    <w:rsid w:val="00342090"/>
    <w:rsid w:val="00342568"/>
    <w:rsid w:val="00353BCE"/>
    <w:rsid w:val="003563B5"/>
    <w:rsid w:val="003609FA"/>
    <w:rsid w:val="00362547"/>
    <w:rsid w:val="00364B4E"/>
    <w:rsid w:val="0036501D"/>
    <w:rsid w:val="00375BF0"/>
    <w:rsid w:val="00393EDD"/>
    <w:rsid w:val="00397AD6"/>
    <w:rsid w:val="003A6EBD"/>
    <w:rsid w:val="003B52E8"/>
    <w:rsid w:val="003B5E14"/>
    <w:rsid w:val="003B6892"/>
    <w:rsid w:val="003C158A"/>
    <w:rsid w:val="003C3879"/>
    <w:rsid w:val="003D04A7"/>
    <w:rsid w:val="003D36B0"/>
    <w:rsid w:val="003E1A8D"/>
    <w:rsid w:val="003E357E"/>
    <w:rsid w:val="003E52A0"/>
    <w:rsid w:val="003E56E5"/>
    <w:rsid w:val="003F2D32"/>
    <w:rsid w:val="003F6AAA"/>
    <w:rsid w:val="00401880"/>
    <w:rsid w:val="004022AC"/>
    <w:rsid w:val="00403BA8"/>
    <w:rsid w:val="00406809"/>
    <w:rsid w:val="004078DF"/>
    <w:rsid w:val="00411379"/>
    <w:rsid w:val="00412A16"/>
    <w:rsid w:val="004159D8"/>
    <w:rsid w:val="00426787"/>
    <w:rsid w:val="0042699E"/>
    <w:rsid w:val="00430119"/>
    <w:rsid w:val="0043309E"/>
    <w:rsid w:val="004353F5"/>
    <w:rsid w:val="00436578"/>
    <w:rsid w:val="00441627"/>
    <w:rsid w:val="00443541"/>
    <w:rsid w:val="00444303"/>
    <w:rsid w:val="00471775"/>
    <w:rsid w:val="0047246C"/>
    <w:rsid w:val="00480DF4"/>
    <w:rsid w:val="0048540B"/>
    <w:rsid w:val="0049663E"/>
    <w:rsid w:val="00497A00"/>
    <w:rsid w:val="004A2E95"/>
    <w:rsid w:val="004A5479"/>
    <w:rsid w:val="004B3702"/>
    <w:rsid w:val="004C5ADE"/>
    <w:rsid w:val="004C67E9"/>
    <w:rsid w:val="004D0CCF"/>
    <w:rsid w:val="004E5D93"/>
    <w:rsid w:val="00501CBB"/>
    <w:rsid w:val="00505727"/>
    <w:rsid w:val="00527D0A"/>
    <w:rsid w:val="00550F18"/>
    <w:rsid w:val="00556CB0"/>
    <w:rsid w:val="00574795"/>
    <w:rsid w:val="00580304"/>
    <w:rsid w:val="005B1F56"/>
    <w:rsid w:val="005B3725"/>
    <w:rsid w:val="005C1107"/>
    <w:rsid w:val="005C7C5F"/>
    <w:rsid w:val="005D08AF"/>
    <w:rsid w:val="005E283B"/>
    <w:rsid w:val="005E2B9B"/>
    <w:rsid w:val="005E3422"/>
    <w:rsid w:val="005F77B9"/>
    <w:rsid w:val="00606A09"/>
    <w:rsid w:val="006077A5"/>
    <w:rsid w:val="006168A1"/>
    <w:rsid w:val="00617949"/>
    <w:rsid w:val="006332C3"/>
    <w:rsid w:val="00637196"/>
    <w:rsid w:val="0064546B"/>
    <w:rsid w:val="00646DF2"/>
    <w:rsid w:val="00654534"/>
    <w:rsid w:val="0065777E"/>
    <w:rsid w:val="006652DA"/>
    <w:rsid w:val="00665DF3"/>
    <w:rsid w:val="00671EC8"/>
    <w:rsid w:val="00675E4D"/>
    <w:rsid w:val="0067784C"/>
    <w:rsid w:val="006779E7"/>
    <w:rsid w:val="00682D42"/>
    <w:rsid w:val="00693738"/>
    <w:rsid w:val="006A3FDB"/>
    <w:rsid w:val="006B1F3A"/>
    <w:rsid w:val="006D0D74"/>
    <w:rsid w:val="006D17FB"/>
    <w:rsid w:val="006D1FAE"/>
    <w:rsid w:val="006D22A5"/>
    <w:rsid w:val="006E0A15"/>
    <w:rsid w:val="006E4134"/>
    <w:rsid w:val="006F125D"/>
    <w:rsid w:val="007045A8"/>
    <w:rsid w:val="00712F55"/>
    <w:rsid w:val="00716765"/>
    <w:rsid w:val="00717F35"/>
    <w:rsid w:val="00725353"/>
    <w:rsid w:val="00737984"/>
    <w:rsid w:val="00741589"/>
    <w:rsid w:val="00743003"/>
    <w:rsid w:val="007449FF"/>
    <w:rsid w:val="00754EBA"/>
    <w:rsid w:val="00756027"/>
    <w:rsid w:val="0075611A"/>
    <w:rsid w:val="00762FDC"/>
    <w:rsid w:val="007656A7"/>
    <w:rsid w:val="00772BEC"/>
    <w:rsid w:val="0077425A"/>
    <w:rsid w:val="007745ED"/>
    <w:rsid w:val="00776320"/>
    <w:rsid w:val="00787876"/>
    <w:rsid w:val="00790554"/>
    <w:rsid w:val="007A09A3"/>
    <w:rsid w:val="007A5218"/>
    <w:rsid w:val="007A6EF9"/>
    <w:rsid w:val="007A7207"/>
    <w:rsid w:val="007B6751"/>
    <w:rsid w:val="007C05FA"/>
    <w:rsid w:val="007C1C4A"/>
    <w:rsid w:val="007C1C9A"/>
    <w:rsid w:val="007C370D"/>
    <w:rsid w:val="007C4336"/>
    <w:rsid w:val="007C68CF"/>
    <w:rsid w:val="007D0126"/>
    <w:rsid w:val="007D124F"/>
    <w:rsid w:val="007D44B6"/>
    <w:rsid w:val="007F0CC4"/>
    <w:rsid w:val="007F1744"/>
    <w:rsid w:val="007F3DE5"/>
    <w:rsid w:val="007F4519"/>
    <w:rsid w:val="007F65E5"/>
    <w:rsid w:val="007F75F2"/>
    <w:rsid w:val="00815C13"/>
    <w:rsid w:val="00827CFC"/>
    <w:rsid w:val="008339C4"/>
    <w:rsid w:val="00836C7F"/>
    <w:rsid w:val="00850779"/>
    <w:rsid w:val="0085574D"/>
    <w:rsid w:val="00864F07"/>
    <w:rsid w:val="00873478"/>
    <w:rsid w:val="00876848"/>
    <w:rsid w:val="00882152"/>
    <w:rsid w:val="0089373B"/>
    <w:rsid w:val="008A18D1"/>
    <w:rsid w:val="008A5A35"/>
    <w:rsid w:val="008B7EB0"/>
    <w:rsid w:val="008C0BC7"/>
    <w:rsid w:val="008C593E"/>
    <w:rsid w:val="008C685A"/>
    <w:rsid w:val="008D4589"/>
    <w:rsid w:val="008D6692"/>
    <w:rsid w:val="008E052F"/>
    <w:rsid w:val="008E1C3C"/>
    <w:rsid w:val="008E25F7"/>
    <w:rsid w:val="008F14A3"/>
    <w:rsid w:val="008F44FB"/>
    <w:rsid w:val="009014B1"/>
    <w:rsid w:val="00906F9C"/>
    <w:rsid w:val="00915653"/>
    <w:rsid w:val="00923D24"/>
    <w:rsid w:val="009248DB"/>
    <w:rsid w:val="009302A7"/>
    <w:rsid w:val="00934431"/>
    <w:rsid w:val="0094506D"/>
    <w:rsid w:val="00951586"/>
    <w:rsid w:val="00952A4B"/>
    <w:rsid w:val="00952AF0"/>
    <w:rsid w:val="00966EF9"/>
    <w:rsid w:val="00974168"/>
    <w:rsid w:val="00974D1E"/>
    <w:rsid w:val="0097756F"/>
    <w:rsid w:val="00983ECE"/>
    <w:rsid w:val="00986C56"/>
    <w:rsid w:val="00991454"/>
    <w:rsid w:val="00991A74"/>
    <w:rsid w:val="009A55DA"/>
    <w:rsid w:val="009E14D7"/>
    <w:rsid w:val="009F0643"/>
    <w:rsid w:val="00A02001"/>
    <w:rsid w:val="00A05D76"/>
    <w:rsid w:val="00A12376"/>
    <w:rsid w:val="00A22460"/>
    <w:rsid w:val="00A32276"/>
    <w:rsid w:val="00A364F1"/>
    <w:rsid w:val="00A40AC7"/>
    <w:rsid w:val="00A519BD"/>
    <w:rsid w:val="00A523AD"/>
    <w:rsid w:val="00A5492D"/>
    <w:rsid w:val="00A637A9"/>
    <w:rsid w:val="00A6445A"/>
    <w:rsid w:val="00A65AA2"/>
    <w:rsid w:val="00A6730C"/>
    <w:rsid w:val="00A7342D"/>
    <w:rsid w:val="00A759DE"/>
    <w:rsid w:val="00A83337"/>
    <w:rsid w:val="00A835D1"/>
    <w:rsid w:val="00A86F44"/>
    <w:rsid w:val="00A92F9E"/>
    <w:rsid w:val="00AA3FD6"/>
    <w:rsid w:val="00AA45D9"/>
    <w:rsid w:val="00AA754F"/>
    <w:rsid w:val="00AC33C5"/>
    <w:rsid w:val="00AC4AAC"/>
    <w:rsid w:val="00AC7B19"/>
    <w:rsid w:val="00AD2CCB"/>
    <w:rsid w:val="00AE3AF5"/>
    <w:rsid w:val="00AF0DD2"/>
    <w:rsid w:val="00B01DE4"/>
    <w:rsid w:val="00B14CF8"/>
    <w:rsid w:val="00B1737E"/>
    <w:rsid w:val="00B25123"/>
    <w:rsid w:val="00B33328"/>
    <w:rsid w:val="00B52F28"/>
    <w:rsid w:val="00B6267C"/>
    <w:rsid w:val="00B70FBA"/>
    <w:rsid w:val="00B828DF"/>
    <w:rsid w:val="00B85FC5"/>
    <w:rsid w:val="00B869DF"/>
    <w:rsid w:val="00B87E09"/>
    <w:rsid w:val="00B87E8D"/>
    <w:rsid w:val="00B918E3"/>
    <w:rsid w:val="00B91ECF"/>
    <w:rsid w:val="00BB36E7"/>
    <w:rsid w:val="00BB53AC"/>
    <w:rsid w:val="00BC3141"/>
    <w:rsid w:val="00BC7616"/>
    <w:rsid w:val="00BC7EA4"/>
    <w:rsid w:val="00BD1746"/>
    <w:rsid w:val="00BD44BA"/>
    <w:rsid w:val="00BD6D4E"/>
    <w:rsid w:val="00BD6F91"/>
    <w:rsid w:val="00BF0578"/>
    <w:rsid w:val="00BF58F7"/>
    <w:rsid w:val="00C02116"/>
    <w:rsid w:val="00C133FB"/>
    <w:rsid w:val="00C207D3"/>
    <w:rsid w:val="00C3482E"/>
    <w:rsid w:val="00C35223"/>
    <w:rsid w:val="00C43C29"/>
    <w:rsid w:val="00C457E4"/>
    <w:rsid w:val="00C54AD2"/>
    <w:rsid w:val="00C728C7"/>
    <w:rsid w:val="00C7500F"/>
    <w:rsid w:val="00C82585"/>
    <w:rsid w:val="00C867BA"/>
    <w:rsid w:val="00C92A7D"/>
    <w:rsid w:val="00CA014F"/>
    <w:rsid w:val="00CB4BF4"/>
    <w:rsid w:val="00CB7CA1"/>
    <w:rsid w:val="00CD60EF"/>
    <w:rsid w:val="00CE0864"/>
    <w:rsid w:val="00CE224A"/>
    <w:rsid w:val="00CE479E"/>
    <w:rsid w:val="00CF4DFD"/>
    <w:rsid w:val="00D069B6"/>
    <w:rsid w:val="00D076AB"/>
    <w:rsid w:val="00D102CD"/>
    <w:rsid w:val="00D2029B"/>
    <w:rsid w:val="00D244EE"/>
    <w:rsid w:val="00D25F87"/>
    <w:rsid w:val="00D2700E"/>
    <w:rsid w:val="00D51DB7"/>
    <w:rsid w:val="00D569E0"/>
    <w:rsid w:val="00D67E08"/>
    <w:rsid w:val="00D72A5B"/>
    <w:rsid w:val="00D76608"/>
    <w:rsid w:val="00D848DD"/>
    <w:rsid w:val="00D941F0"/>
    <w:rsid w:val="00DA5DF7"/>
    <w:rsid w:val="00DA6E55"/>
    <w:rsid w:val="00DB0FF1"/>
    <w:rsid w:val="00DB4883"/>
    <w:rsid w:val="00DB54CF"/>
    <w:rsid w:val="00DC3AC2"/>
    <w:rsid w:val="00DC3BA5"/>
    <w:rsid w:val="00DC4CF2"/>
    <w:rsid w:val="00DD60E8"/>
    <w:rsid w:val="00DF13E9"/>
    <w:rsid w:val="00DF585A"/>
    <w:rsid w:val="00E0508B"/>
    <w:rsid w:val="00E064C0"/>
    <w:rsid w:val="00E070AB"/>
    <w:rsid w:val="00E12661"/>
    <w:rsid w:val="00E213C4"/>
    <w:rsid w:val="00E239A3"/>
    <w:rsid w:val="00E25745"/>
    <w:rsid w:val="00E32E3F"/>
    <w:rsid w:val="00E34415"/>
    <w:rsid w:val="00E365C4"/>
    <w:rsid w:val="00E51BA3"/>
    <w:rsid w:val="00E52492"/>
    <w:rsid w:val="00E53487"/>
    <w:rsid w:val="00E55BA6"/>
    <w:rsid w:val="00E617E9"/>
    <w:rsid w:val="00E643E3"/>
    <w:rsid w:val="00E76760"/>
    <w:rsid w:val="00E82650"/>
    <w:rsid w:val="00E902CC"/>
    <w:rsid w:val="00E96617"/>
    <w:rsid w:val="00EB0292"/>
    <w:rsid w:val="00EB2826"/>
    <w:rsid w:val="00EB6A65"/>
    <w:rsid w:val="00EC61C8"/>
    <w:rsid w:val="00EC7955"/>
    <w:rsid w:val="00ED135F"/>
    <w:rsid w:val="00ED48A0"/>
    <w:rsid w:val="00EE3402"/>
    <w:rsid w:val="00EE3D62"/>
    <w:rsid w:val="00EF4731"/>
    <w:rsid w:val="00F124E8"/>
    <w:rsid w:val="00F13178"/>
    <w:rsid w:val="00F41B44"/>
    <w:rsid w:val="00F4459C"/>
    <w:rsid w:val="00F54256"/>
    <w:rsid w:val="00F57EB8"/>
    <w:rsid w:val="00F65B4B"/>
    <w:rsid w:val="00F6636F"/>
    <w:rsid w:val="00F75904"/>
    <w:rsid w:val="00F77EAF"/>
    <w:rsid w:val="00F850F7"/>
    <w:rsid w:val="00F86830"/>
    <w:rsid w:val="00F90DBF"/>
    <w:rsid w:val="00F95B21"/>
    <w:rsid w:val="00F97C07"/>
    <w:rsid w:val="00FB0464"/>
    <w:rsid w:val="00FD346B"/>
    <w:rsid w:val="00FD487A"/>
    <w:rsid w:val="00FE0791"/>
    <w:rsid w:val="00FE1636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90657"/>
  <w15:docId w15:val="{5F5DA083-871F-4FEF-9CE1-A04CF79F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826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B2826"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EB2826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2826"/>
    <w:pPr>
      <w:keepNext/>
      <w:numPr>
        <w:ilvl w:val="2"/>
        <w:numId w:val="1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EB2826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B2826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B2826"/>
    <w:pPr>
      <w:numPr>
        <w:ilvl w:val="5"/>
        <w:numId w:val="1"/>
      </w:numPr>
      <w:tabs>
        <w:tab w:val="left" w:pos="4253"/>
      </w:tabs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B2826"/>
    <w:pPr>
      <w:numPr>
        <w:ilvl w:val="6"/>
        <w:numId w:val="1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B2826"/>
    <w:pPr>
      <w:numPr>
        <w:ilvl w:val="7"/>
        <w:numId w:val="1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A7207"/>
    <w:pPr>
      <w:numPr>
        <w:ilvl w:val="8"/>
        <w:numId w:val="1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72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A720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A7207"/>
    <w:rPr>
      <w:color w:val="0000FF"/>
      <w:u w:val="single"/>
    </w:rPr>
  </w:style>
  <w:style w:type="paragraph" w:customStyle="1" w:styleId="Level1">
    <w:name w:val="Level 1"/>
    <w:basedOn w:val="Normal"/>
    <w:rsid w:val="007A7207"/>
    <w:pPr>
      <w:spacing w:after="240"/>
      <w:ind w:left="567"/>
    </w:pPr>
  </w:style>
  <w:style w:type="paragraph" w:customStyle="1" w:styleId="Level2">
    <w:name w:val="Level 2"/>
    <w:basedOn w:val="Normal"/>
    <w:rsid w:val="007A7207"/>
    <w:pPr>
      <w:spacing w:after="240"/>
      <w:ind w:left="1276"/>
    </w:pPr>
  </w:style>
  <w:style w:type="paragraph" w:customStyle="1" w:styleId="Level3">
    <w:name w:val="Level 3"/>
    <w:basedOn w:val="Normal"/>
    <w:rsid w:val="007A7207"/>
    <w:pPr>
      <w:tabs>
        <w:tab w:val="left" w:pos="2127"/>
      </w:tabs>
      <w:spacing w:after="240"/>
      <w:ind w:left="2127"/>
    </w:pPr>
  </w:style>
  <w:style w:type="paragraph" w:customStyle="1" w:styleId="Level4">
    <w:name w:val="Level 4"/>
    <w:basedOn w:val="Normal"/>
    <w:rsid w:val="007A7207"/>
    <w:pPr>
      <w:spacing w:after="240"/>
      <w:ind w:left="3119"/>
    </w:pPr>
  </w:style>
  <w:style w:type="paragraph" w:customStyle="1" w:styleId="Level5">
    <w:name w:val="Level 5"/>
    <w:basedOn w:val="Normal"/>
    <w:rsid w:val="007A7207"/>
    <w:pPr>
      <w:spacing w:after="240"/>
      <w:ind w:left="3686"/>
    </w:pPr>
  </w:style>
  <w:style w:type="paragraph" w:customStyle="1" w:styleId="Level6">
    <w:name w:val="Level 6"/>
    <w:basedOn w:val="Normal"/>
    <w:rsid w:val="007A7207"/>
    <w:pPr>
      <w:spacing w:after="240"/>
      <w:ind w:left="4253"/>
    </w:pPr>
  </w:style>
  <w:style w:type="paragraph" w:customStyle="1" w:styleId="Level7">
    <w:name w:val="Level 7"/>
    <w:basedOn w:val="Normal"/>
    <w:rsid w:val="007A7207"/>
    <w:pPr>
      <w:spacing w:after="240"/>
      <w:ind w:left="4820"/>
    </w:pPr>
  </w:style>
  <w:style w:type="paragraph" w:customStyle="1" w:styleId="Level8">
    <w:name w:val="Level 8"/>
    <w:basedOn w:val="Normal"/>
    <w:rsid w:val="007A7207"/>
    <w:pPr>
      <w:spacing w:after="240"/>
      <w:ind w:left="5387"/>
    </w:pPr>
  </w:style>
  <w:style w:type="paragraph" w:customStyle="1" w:styleId="Level9">
    <w:name w:val="Level 9"/>
    <w:basedOn w:val="Normal"/>
    <w:rsid w:val="007A7207"/>
    <w:pPr>
      <w:spacing w:after="240"/>
      <w:ind w:left="5954"/>
    </w:pPr>
  </w:style>
  <w:style w:type="paragraph" w:customStyle="1" w:styleId="Number1">
    <w:name w:val="Number 1"/>
    <w:basedOn w:val="Heading1"/>
    <w:rsid w:val="007A7207"/>
    <w:pPr>
      <w:keepNext w:val="0"/>
      <w:outlineLvl w:val="9"/>
    </w:pPr>
    <w:rPr>
      <w:b w:val="0"/>
      <w:caps w:val="0"/>
    </w:rPr>
  </w:style>
  <w:style w:type="paragraph" w:customStyle="1" w:styleId="Number2">
    <w:name w:val="Number 2"/>
    <w:basedOn w:val="Heading2"/>
    <w:rsid w:val="007A7207"/>
    <w:pPr>
      <w:keepNext w:val="0"/>
      <w:outlineLvl w:val="9"/>
    </w:pPr>
    <w:rPr>
      <w:b w:val="0"/>
    </w:rPr>
  </w:style>
  <w:style w:type="paragraph" w:customStyle="1" w:styleId="Number3">
    <w:name w:val="Number 3"/>
    <w:basedOn w:val="Heading3"/>
    <w:rsid w:val="007A7207"/>
    <w:pPr>
      <w:keepNext w:val="0"/>
      <w:tabs>
        <w:tab w:val="clear" w:pos="2126"/>
        <w:tab w:val="num" w:pos="2127"/>
      </w:tabs>
      <w:ind w:left="2127" w:hanging="851"/>
      <w:outlineLvl w:val="9"/>
    </w:pPr>
    <w:rPr>
      <w:b w:val="0"/>
      <w:i w:val="0"/>
    </w:rPr>
  </w:style>
  <w:style w:type="paragraph" w:customStyle="1" w:styleId="Number4">
    <w:name w:val="Number 4"/>
    <w:basedOn w:val="Heading4"/>
    <w:rsid w:val="007A7207"/>
    <w:pPr>
      <w:keepNext w:val="0"/>
      <w:ind w:left="3118"/>
      <w:outlineLvl w:val="9"/>
    </w:pPr>
    <w:rPr>
      <w:b w:val="0"/>
    </w:rPr>
  </w:style>
  <w:style w:type="paragraph" w:customStyle="1" w:styleId="Number5">
    <w:name w:val="Number 5"/>
    <w:basedOn w:val="Heading5"/>
    <w:rsid w:val="007A7207"/>
    <w:pPr>
      <w:outlineLvl w:val="9"/>
    </w:pPr>
    <w:rPr>
      <w:b w:val="0"/>
    </w:rPr>
  </w:style>
  <w:style w:type="paragraph" w:customStyle="1" w:styleId="Number6">
    <w:name w:val="Number 6"/>
    <w:basedOn w:val="Heading6"/>
    <w:rsid w:val="007A7207"/>
    <w:pPr>
      <w:outlineLvl w:val="9"/>
    </w:pPr>
    <w:rPr>
      <w:b w:val="0"/>
    </w:rPr>
  </w:style>
  <w:style w:type="paragraph" w:customStyle="1" w:styleId="Number7">
    <w:name w:val="Number 7"/>
    <w:basedOn w:val="Heading7"/>
    <w:rsid w:val="007A7207"/>
    <w:pPr>
      <w:outlineLvl w:val="9"/>
    </w:pPr>
    <w:rPr>
      <w:b w:val="0"/>
    </w:rPr>
  </w:style>
  <w:style w:type="character" w:styleId="PageNumber">
    <w:name w:val="page number"/>
    <w:basedOn w:val="DefaultParagraphFont"/>
    <w:rsid w:val="007A7207"/>
  </w:style>
  <w:style w:type="paragraph" w:customStyle="1" w:styleId="Recitals">
    <w:name w:val="Recitals"/>
    <w:basedOn w:val="Normal"/>
    <w:rsid w:val="007A7207"/>
    <w:pPr>
      <w:numPr>
        <w:numId w:val="2"/>
      </w:numPr>
      <w:spacing w:after="240"/>
    </w:pPr>
  </w:style>
  <w:style w:type="paragraph" w:customStyle="1" w:styleId="ScheduleAppendix">
    <w:name w:val="Schedule/Appendix"/>
    <w:basedOn w:val="Normal"/>
    <w:rsid w:val="007A7207"/>
    <w:pPr>
      <w:pBdr>
        <w:bottom w:val="single" w:sz="4" w:space="1" w:color="auto"/>
      </w:pBdr>
      <w:spacing w:after="240"/>
      <w:jc w:val="center"/>
    </w:pPr>
    <w:rPr>
      <w:b/>
      <w:sz w:val="32"/>
      <w:szCs w:val="32"/>
    </w:rPr>
  </w:style>
  <w:style w:type="character" w:styleId="Strong">
    <w:name w:val="Strong"/>
    <w:basedOn w:val="DefaultParagraphFont"/>
    <w:qFormat/>
    <w:rsid w:val="007A7207"/>
    <w:rPr>
      <w:b/>
      <w:bCs/>
    </w:rPr>
  </w:style>
  <w:style w:type="paragraph" w:styleId="TOC1">
    <w:name w:val="toc 1"/>
    <w:basedOn w:val="Normal"/>
    <w:next w:val="Normal"/>
    <w:autoRedefine/>
    <w:semiHidden/>
    <w:rsid w:val="007A7207"/>
    <w:pPr>
      <w:ind w:left="567" w:hanging="567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7A7207"/>
    <w:pPr>
      <w:ind w:left="1134" w:hanging="567"/>
    </w:pPr>
    <w:rPr>
      <w:b/>
    </w:rPr>
  </w:style>
  <w:style w:type="paragraph" w:styleId="TOC3">
    <w:name w:val="toc 3"/>
    <w:basedOn w:val="Normal"/>
    <w:next w:val="Normal"/>
    <w:autoRedefine/>
    <w:semiHidden/>
    <w:rsid w:val="007A7207"/>
    <w:pPr>
      <w:tabs>
        <w:tab w:val="left" w:pos="2126"/>
        <w:tab w:val="right" w:leader="dot" w:pos="9015"/>
      </w:tabs>
      <w:ind w:left="2127" w:hanging="851"/>
    </w:pPr>
    <w:rPr>
      <w:b/>
      <w:iCs/>
    </w:rPr>
  </w:style>
  <w:style w:type="paragraph" w:styleId="TOC4">
    <w:name w:val="toc 4"/>
    <w:basedOn w:val="Normal"/>
    <w:next w:val="Normal"/>
    <w:autoRedefine/>
    <w:semiHidden/>
    <w:rsid w:val="007A7207"/>
    <w:pPr>
      <w:spacing w:after="12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7A7207"/>
    <w:pPr>
      <w:ind w:left="3119"/>
    </w:pPr>
  </w:style>
  <w:style w:type="paragraph" w:styleId="TOC6">
    <w:name w:val="toc 6"/>
    <w:basedOn w:val="Normal"/>
    <w:next w:val="Normal"/>
    <w:autoRedefine/>
    <w:semiHidden/>
    <w:rsid w:val="007A7207"/>
    <w:pPr>
      <w:ind w:left="3686"/>
    </w:pPr>
  </w:style>
  <w:style w:type="paragraph" w:styleId="TOC7">
    <w:name w:val="toc 7"/>
    <w:basedOn w:val="Normal"/>
    <w:next w:val="Normal"/>
    <w:autoRedefine/>
    <w:semiHidden/>
    <w:rsid w:val="007A7207"/>
    <w:pPr>
      <w:ind w:left="4253"/>
    </w:pPr>
  </w:style>
  <w:style w:type="paragraph" w:styleId="TOC8">
    <w:name w:val="toc 8"/>
    <w:basedOn w:val="Normal"/>
    <w:next w:val="Normal"/>
    <w:autoRedefine/>
    <w:semiHidden/>
    <w:rsid w:val="007A7207"/>
    <w:pPr>
      <w:ind w:left="4820"/>
    </w:pPr>
  </w:style>
  <w:style w:type="paragraph" w:styleId="TOC9">
    <w:name w:val="toc 9"/>
    <w:basedOn w:val="Normal"/>
    <w:next w:val="Normal"/>
    <w:autoRedefine/>
    <w:semiHidden/>
    <w:rsid w:val="007A7207"/>
    <w:pPr>
      <w:ind w:left="5387"/>
    </w:pPr>
  </w:style>
  <w:style w:type="paragraph" w:styleId="BalloonText">
    <w:name w:val="Balloon Text"/>
    <w:basedOn w:val="Normal"/>
    <w:link w:val="BalloonTextChar"/>
    <w:rsid w:val="002A1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2D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E25F1"/>
    <w:pPr>
      <w:ind w:left="720"/>
      <w:contextualSpacing/>
    </w:pPr>
  </w:style>
  <w:style w:type="table" w:styleId="TableGrid">
    <w:name w:val="Table Grid"/>
    <w:basedOn w:val="TableNormal"/>
    <w:rsid w:val="000E25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a1066185</dc:creator>
  <cp:lastModifiedBy>Jeffreys, Pamela</cp:lastModifiedBy>
  <cp:revision>4</cp:revision>
  <cp:lastPrinted>2010-10-11T23:37:00Z</cp:lastPrinted>
  <dcterms:created xsi:type="dcterms:W3CDTF">2020-01-02T18:56:00Z</dcterms:created>
  <dcterms:modified xsi:type="dcterms:W3CDTF">2020-01-02T18:58:00Z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