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BD" w:rsidRDefault="005A3EBD" w:rsidP="00F760AB"/>
    <w:tbl>
      <w:tblPr>
        <w:tblStyle w:val="TableGrid"/>
        <w:tblW w:w="14688" w:type="dxa"/>
        <w:tblLook w:val="01E0"/>
      </w:tblPr>
      <w:tblGrid>
        <w:gridCol w:w="4068"/>
        <w:gridCol w:w="3780"/>
        <w:gridCol w:w="3960"/>
        <w:gridCol w:w="2880"/>
      </w:tblGrid>
      <w:tr w:rsidR="00700537">
        <w:tc>
          <w:tcPr>
            <w:tcW w:w="14688" w:type="dxa"/>
            <w:gridSpan w:val="4"/>
          </w:tcPr>
          <w:p w:rsidR="00700537" w:rsidRPr="00D96487" w:rsidRDefault="00700537" w:rsidP="005A3EBD">
            <w:pPr>
              <w:rPr>
                <w:b/>
                <w:sz w:val="22"/>
                <w:szCs w:val="22"/>
              </w:rPr>
            </w:pPr>
            <w:r w:rsidRPr="00D96487">
              <w:rPr>
                <w:b/>
                <w:sz w:val="22"/>
                <w:szCs w:val="22"/>
              </w:rPr>
              <w:t>Clinical Trial Name:</w:t>
            </w:r>
            <w:r w:rsidRPr="00D96487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96487">
              <w:rPr>
                <w:b/>
                <w:sz w:val="22"/>
                <w:szCs w:val="22"/>
              </w:rPr>
              <w:instrText xml:space="preserve"> FORMTEXT </w:instrText>
            </w:r>
            <w:r w:rsidRPr="00D96487">
              <w:rPr>
                <w:b/>
                <w:sz w:val="22"/>
                <w:szCs w:val="22"/>
              </w:rPr>
            </w:r>
            <w:r w:rsidRPr="00D96487">
              <w:rPr>
                <w:b/>
                <w:sz w:val="22"/>
                <w:szCs w:val="22"/>
              </w:rPr>
              <w:fldChar w:fldCharType="separate"/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sz w:val="22"/>
                <w:szCs w:val="22"/>
              </w:rPr>
              <w:fldChar w:fldCharType="end"/>
            </w:r>
            <w:bookmarkEnd w:id="0"/>
          </w:p>
          <w:p w:rsidR="00700537" w:rsidRPr="00D96487" w:rsidRDefault="00700537" w:rsidP="005A3EBD">
            <w:pPr>
              <w:rPr>
                <w:b/>
                <w:sz w:val="22"/>
                <w:szCs w:val="22"/>
              </w:rPr>
            </w:pPr>
          </w:p>
          <w:p w:rsidR="00700537" w:rsidRPr="00D96487" w:rsidRDefault="00700537" w:rsidP="005A3EBD">
            <w:pPr>
              <w:rPr>
                <w:b/>
                <w:sz w:val="22"/>
                <w:szCs w:val="22"/>
              </w:rPr>
            </w:pPr>
          </w:p>
          <w:p w:rsidR="00700537" w:rsidRPr="00D96487" w:rsidRDefault="00700537" w:rsidP="005A3EBD">
            <w:pPr>
              <w:rPr>
                <w:b/>
                <w:sz w:val="22"/>
                <w:szCs w:val="22"/>
              </w:rPr>
            </w:pPr>
          </w:p>
          <w:p w:rsidR="00700537" w:rsidRPr="00491532" w:rsidRDefault="009B08D3" w:rsidP="005A3EBD">
            <w:pPr>
              <w:rPr>
                <w:b/>
                <w:sz w:val="22"/>
                <w:szCs w:val="22"/>
              </w:rPr>
            </w:pPr>
            <w:r w:rsidRPr="00491532">
              <w:rPr>
                <w:b/>
                <w:sz w:val="22"/>
                <w:szCs w:val="22"/>
              </w:rPr>
              <w:t>*** CODING/DOCUMENTATION ALERT- physician documentation must support diagnosis code for patient enrolled in clinical trial</w:t>
            </w:r>
            <w:r w:rsidR="00996C10" w:rsidRPr="00491532">
              <w:rPr>
                <w:b/>
                <w:sz w:val="22"/>
                <w:szCs w:val="22"/>
              </w:rPr>
              <w:t xml:space="preserve"> (ICD9 - V70.7)</w:t>
            </w:r>
          </w:p>
          <w:p w:rsidR="00700537" w:rsidRPr="00D96487" w:rsidRDefault="00700537" w:rsidP="005A3EBD">
            <w:pPr>
              <w:rPr>
                <w:b/>
                <w:sz w:val="22"/>
                <w:szCs w:val="22"/>
              </w:rPr>
            </w:pPr>
          </w:p>
        </w:tc>
      </w:tr>
      <w:tr w:rsidR="008B48E4">
        <w:trPr>
          <w:trHeight w:val="485"/>
        </w:trPr>
        <w:tc>
          <w:tcPr>
            <w:tcW w:w="7848" w:type="dxa"/>
            <w:gridSpan w:val="2"/>
            <w:vAlign w:val="center"/>
          </w:tcPr>
          <w:p w:rsidR="008B48E4" w:rsidRPr="00D96487" w:rsidRDefault="008B48E4" w:rsidP="005A3EBD">
            <w:pPr>
              <w:rPr>
                <w:b/>
                <w:sz w:val="22"/>
                <w:szCs w:val="22"/>
              </w:rPr>
            </w:pPr>
            <w:r w:rsidRPr="00491532">
              <w:rPr>
                <w:b/>
                <w:sz w:val="22"/>
                <w:szCs w:val="22"/>
              </w:rPr>
              <w:t>IRB Approval Date:</w:t>
            </w:r>
            <w:r>
              <w:rPr>
                <w:b/>
                <w:color w:val="FF0000"/>
                <w:sz w:val="22"/>
                <w:szCs w:val="22"/>
              </w:rPr>
              <w:t xml:space="preserve">  </w:t>
            </w:r>
            <w:r w:rsidRPr="00D96487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487">
              <w:rPr>
                <w:b/>
                <w:sz w:val="22"/>
                <w:szCs w:val="22"/>
              </w:rPr>
              <w:instrText xml:space="preserve"> FORMTEXT </w:instrText>
            </w:r>
            <w:r w:rsidRPr="00D96487">
              <w:rPr>
                <w:b/>
                <w:sz w:val="22"/>
                <w:szCs w:val="22"/>
              </w:rPr>
            </w:r>
            <w:r w:rsidRPr="00D96487">
              <w:rPr>
                <w:b/>
                <w:sz w:val="22"/>
                <w:szCs w:val="22"/>
              </w:rPr>
              <w:fldChar w:fldCharType="separate"/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sz w:val="22"/>
                <w:szCs w:val="22"/>
              </w:rPr>
              <w:fldChar w:fldCharType="end"/>
            </w:r>
            <w:r w:rsidRPr="00D96487"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6840" w:type="dxa"/>
            <w:gridSpan w:val="2"/>
            <w:vAlign w:val="center"/>
          </w:tcPr>
          <w:p w:rsidR="008B48E4" w:rsidRPr="00D96487" w:rsidRDefault="008B48E4" w:rsidP="007D7ACD">
            <w:pPr>
              <w:rPr>
                <w:b/>
                <w:sz w:val="22"/>
                <w:szCs w:val="22"/>
              </w:rPr>
            </w:pPr>
            <w:r w:rsidRPr="00D96487">
              <w:rPr>
                <w:b/>
                <w:sz w:val="22"/>
                <w:szCs w:val="22"/>
              </w:rPr>
              <w:t>Principal Investigator:</w:t>
            </w:r>
            <w:r w:rsidRPr="00D96487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96487">
              <w:rPr>
                <w:b/>
                <w:sz w:val="22"/>
                <w:szCs w:val="22"/>
              </w:rPr>
              <w:instrText xml:space="preserve"> FORMTEXT </w:instrText>
            </w:r>
            <w:r w:rsidRPr="00D96487">
              <w:rPr>
                <w:b/>
                <w:sz w:val="22"/>
                <w:szCs w:val="22"/>
              </w:rPr>
            </w:r>
            <w:r w:rsidRPr="00D96487">
              <w:rPr>
                <w:b/>
                <w:sz w:val="22"/>
                <w:szCs w:val="22"/>
              </w:rPr>
              <w:fldChar w:fldCharType="separate"/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8B48E4">
        <w:trPr>
          <w:trHeight w:val="432"/>
        </w:trPr>
        <w:tc>
          <w:tcPr>
            <w:tcW w:w="4068" w:type="dxa"/>
            <w:vAlign w:val="center"/>
          </w:tcPr>
          <w:p w:rsidR="008B48E4" w:rsidRPr="008B48E4" w:rsidRDefault="008B48E4" w:rsidP="007D7ACD">
            <w:pPr>
              <w:rPr>
                <w:b/>
                <w:sz w:val="22"/>
                <w:szCs w:val="22"/>
              </w:rPr>
            </w:pPr>
            <w:r w:rsidRPr="00D96487">
              <w:rPr>
                <w:b/>
                <w:sz w:val="22"/>
                <w:szCs w:val="22"/>
              </w:rPr>
              <w:t>IRB Protocol #</w:t>
            </w:r>
            <w:r w:rsidRPr="00D96487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96487">
              <w:rPr>
                <w:b/>
                <w:sz w:val="22"/>
                <w:szCs w:val="22"/>
              </w:rPr>
              <w:instrText xml:space="preserve"> FORMTEXT </w:instrText>
            </w:r>
            <w:r w:rsidRPr="00D96487">
              <w:rPr>
                <w:b/>
                <w:sz w:val="22"/>
                <w:szCs w:val="22"/>
              </w:rPr>
            </w:r>
            <w:r w:rsidRPr="00D96487">
              <w:rPr>
                <w:b/>
                <w:sz w:val="22"/>
                <w:szCs w:val="22"/>
              </w:rPr>
              <w:fldChar w:fldCharType="separate"/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sz w:val="22"/>
                <w:szCs w:val="22"/>
              </w:rPr>
              <w:fldChar w:fldCharType="end"/>
            </w:r>
            <w:bookmarkEnd w:id="2"/>
            <w:r w:rsidRPr="00D9648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</w:tcPr>
          <w:p w:rsidR="008B48E4" w:rsidRPr="00D96487" w:rsidRDefault="008B48E4" w:rsidP="007D7ACD">
            <w:pPr>
              <w:rPr>
                <w:b/>
                <w:sz w:val="22"/>
                <w:szCs w:val="22"/>
              </w:rPr>
            </w:pPr>
            <w:r w:rsidRPr="00491532">
              <w:rPr>
                <w:b/>
                <w:sz w:val="22"/>
                <w:szCs w:val="22"/>
              </w:rPr>
              <w:t>Clinical Trial Registry #</w:t>
            </w:r>
            <w:r w:rsidRPr="00D96487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D96487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6487">
              <w:rPr>
                <w:b/>
                <w:sz w:val="22"/>
                <w:szCs w:val="22"/>
              </w:rPr>
              <w:instrText xml:space="preserve"> FORMTEXT </w:instrText>
            </w:r>
            <w:r w:rsidRPr="00D96487">
              <w:rPr>
                <w:b/>
                <w:sz w:val="22"/>
                <w:szCs w:val="22"/>
              </w:rPr>
            </w:r>
            <w:r w:rsidRPr="00D96487">
              <w:rPr>
                <w:b/>
                <w:sz w:val="22"/>
                <w:szCs w:val="22"/>
              </w:rPr>
              <w:fldChar w:fldCharType="separate"/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840" w:type="dxa"/>
            <w:gridSpan w:val="2"/>
          </w:tcPr>
          <w:p w:rsidR="008B48E4" w:rsidRPr="00D96487" w:rsidRDefault="008B48E4" w:rsidP="007D7ACD">
            <w:pPr>
              <w:rPr>
                <w:b/>
                <w:sz w:val="22"/>
                <w:szCs w:val="22"/>
              </w:rPr>
            </w:pPr>
            <w:r w:rsidRPr="00D96487">
              <w:rPr>
                <w:b/>
                <w:sz w:val="22"/>
                <w:szCs w:val="22"/>
              </w:rPr>
              <w:t>Department:</w:t>
            </w:r>
            <w:r w:rsidRPr="00D96487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96487">
              <w:rPr>
                <w:b/>
                <w:sz w:val="22"/>
                <w:szCs w:val="22"/>
              </w:rPr>
              <w:instrText xml:space="preserve"> FORMTEXT </w:instrText>
            </w:r>
            <w:r w:rsidRPr="00D96487">
              <w:rPr>
                <w:b/>
                <w:sz w:val="22"/>
                <w:szCs w:val="22"/>
              </w:rPr>
            </w:r>
            <w:r w:rsidRPr="00D96487">
              <w:rPr>
                <w:b/>
                <w:sz w:val="22"/>
                <w:szCs w:val="22"/>
              </w:rPr>
              <w:fldChar w:fldCharType="separate"/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8B48E4">
        <w:trPr>
          <w:trHeight w:val="359"/>
        </w:trPr>
        <w:tc>
          <w:tcPr>
            <w:tcW w:w="4068" w:type="dxa"/>
            <w:vAlign w:val="center"/>
          </w:tcPr>
          <w:p w:rsidR="008B48E4" w:rsidRPr="00D96487" w:rsidRDefault="008B48E4" w:rsidP="005A3EBD">
            <w:pPr>
              <w:rPr>
                <w:b/>
                <w:sz w:val="22"/>
                <w:szCs w:val="22"/>
              </w:rPr>
            </w:pPr>
            <w:r w:rsidRPr="00D96487">
              <w:rPr>
                <w:b/>
                <w:sz w:val="22"/>
                <w:szCs w:val="22"/>
              </w:rPr>
              <w:t>Contact Person:</w:t>
            </w:r>
            <w:r w:rsidRPr="00D96487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96487">
              <w:rPr>
                <w:b/>
                <w:sz w:val="22"/>
                <w:szCs w:val="22"/>
              </w:rPr>
              <w:instrText xml:space="preserve"> FORMTEXT </w:instrText>
            </w:r>
            <w:r w:rsidRPr="00D96487">
              <w:rPr>
                <w:b/>
                <w:sz w:val="22"/>
                <w:szCs w:val="22"/>
              </w:rPr>
            </w:r>
            <w:r w:rsidRPr="00D96487">
              <w:rPr>
                <w:b/>
                <w:sz w:val="22"/>
                <w:szCs w:val="22"/>
              </w:rPr>
              <w:fldChar w:fldCharType="separate"/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780" w:type="dxa"/>
            <w:vAlign w:val="center"/>
          </w:tcPr>
          <w:p w:rsidR="008B48E4" w:rsidRPr="00D96487" w:rsidRDefault="008B48E4" w:rsidP="005A3EBD">
            <w:pPr>
              <w:rPr>
                <w:b/>
                <w:sz w:val="22"/>
                <w:szCs w:val="22"/>
              </w:rPr>
            </w:pPr>
            <w:r w:rsidRPr="00D96487">
              <w:rPr>
                <w:b/>
                <w:sz w:val="22"/>
                <w:szCs w:val="22"/>
              </w:rPr>
              <w:t>Phone:</w:t>
            </w:r>
            <w:r w:rsidRPr="00D96487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96487">
              <w:rPr>
                <w:b/>
                <w:sz w:val="22"/>
                <w:szCs w:val="22"/>
              </w:rPr>
              <w:instrText xml:space="preserve"> FORMTEXT </w:instrText>
            </w:r>
            <w:r w:rsidRPr="00D96487">
              <w:rPr>
                <w:b/>
                <w:sz w:val="22"/>
                <w:szCs w:val="22"/>
              </w:rPr>
            </w:r>
            <w:r w:rsidRPr="00D96487">
              <w:rPr>
                <w:b/>
                <w:sz w:val="22"/>
                <w:szCs w:val="22"/>
              </w:rPr>
              <w:fldChar w:fldCharType="separate"/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840" w:type="dxa"/>
            <w:gridSpan w:val="2"/>
            <w:vAlign w:val="center"/>
          </w:tcPr>
          <w:p w:rsidR="008B48E4" w:rsidRPr="00D96487" w:rsidRDefault="008B48E4" w:rsidP="005A3EBD">
            <w:pPr>
              <w:rPr>
                <w:b/>
                <w:sz w:val="22"/>
                <w:szCs w:val="22"/>
              </w:rPr>
            </w:pPr>
            <w:r w:rsidRPr="00D96487">
              <w:rPr>
                <w:b/>
                <w:sz w:val="22"/>
                <w:szCs w:val="22"/>
              </w:rPr>
              <w:t>Contact Email:</w:t>
            </w:r>
            <w:r w:rsidRPr="00D96487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96487">
              <w:rPr>
                <w:b/>
                <w:sz w:val="22"/>
                <w:szCs w:val="22"/>
              </w:rPr>
              <w:instrText xml:space="preserve"> FORMTEXT </w:instrText>
            </w:r>
            <w:r w:rsidRPr="00D96487">
              <w:rPr>
                <w:b/>
                <w:sz w:val="22"/>
                <w:szCs w:val="22"/>
              </w:rPr>
            </w:r>
            <w:r w:rsidRPr="00D96487">
              <w:rPr>
                <w:b/>
                <w:sz w:val="22"/>
                <w:szCs w:val="22"/>
              </w:rPr>
              <w:fldChar w:fldCharType="separate"/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8B48E4">
        <w:trPr>
          <w:trHeight w:val="494"/>
        </w:trPr>
        <w:tc>
          <w:tcPr>
            <w:tcW w:w="7848" w:type="dxa"/>
            <w:gridSpan w:val="2"/>
            <w:tcBorders>
              <w:bottom w:val="single" w:sz="4" w:space="0" w:color="auto"/>
            </w:tcBorders>
            <w:vAlign w:val="center"/>
          </w:tcPr>
          <w:p w:rsidR="008B48E4" w:rsidRPr="00D96487" w:rsidRDefault="008B48E4" w:rsidP="005A3EBD">
            <w:pPr>
              <w:rPr>
                <w:b/>
                <w:sz w:val="22"/>
                <w:szCs w:val="22"/>
              </w:rPr>
            </w:pPr>
            <w:r w:rsidRPr="00D96487">
              <w:rPr>
                <w:b/>
                <w:sz w:val="22"/>
                <w:szCs w:val="22"/>
              </w:rPr>
              <w:t xml:space="preserve">Estimated Start and End Dates: </w:t>
            </w:r>
            <w:r w:rsidRPr="00D96487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96487">
              <w:rPr>
                <w:b/>
                <w:sz w:val="22"/>
                <w:szCs w:val="22"/>
              </w:rPr>
              <w:instrText xml:space="preserve"> FORMTEXT </w:instrText>
            </w:r>
            <w:r w:rsidRPr="00D96487">
              <w:rPr>
                <w:b/>
                <w:sz w:val="22"/>
                <w:szCs w:val="22"/>
              </w:rPr>
            </w:r>
            <w:r w:rsidRPr="00D96487">
              <w:rPr>
                <w:b/>
                <w:sz w:val="22"/>
                <w:szCs w:val="22"/>
              </w:rPr>
              <w:fldChar w:fldCharType="separate"/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sz w:val="22"/>
                <w:szCs w:val="22"/>
              </w:rPr>
              <w:fldChar w:fldCharType="end"/>
            </w:r>
            <w:bookmarkEnd w:id="7"/>
            <w:r w:rsidRPr="00D96487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96487">
              <w:rPr>
                <w:b/>
                <w:sz w:val="22"/>
                <w:szCs w:val="22"/>
              </w:rPr>
              <w:instrText xml:space="preserve"> FORMTEXT </w:instrText>
            </w:r>
            <w:r w:rsidRPr="00D96487">
              <w:rPr>
                <w:b/>
                <w:sz w:val="22"/>
                <w:szCs w:val="22"/>
              </w:rPr>
            </w:r>
            <w:r w:rsidRPr="00D96487">
              <w:rPr>
                <w:b/>
                <w:sz w:val="22"/>
                <w:szCs w:val="22"/>
              </w:rPr>
              <w:fldChar w:fldCharType="separate"/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8B48E4" w:rsidRPr="00D96487" w:rsidRDefault="008B48E4" w:rsidP="005A3EBD">
            <w:pPr>
              <w:rPr>
                <w:b/>
                <w:sz w:val="22"/>
                <w:szCs w:val="22"/>
              </w:rPr>
            </w:pPr>
            <w:r w:rsidRPr="00D96487">
              <w:rPr>
                <w:b/>
                <w:sz w:val="22"/>
                <w:szCs w:val="22"/>
              </w:rPr>
              <w:t>Estimated Number of Patients:</w:t>
            </w:r>
            <w:r w:rsidRPr="00D96487"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96487">
              <w:rPr>
                <w:b/>
                <w:sz w:val="22"/>
                <w:szCs w:val="22"/>
              </w:rPr>
              <w:instrText xml:space="preserve"> FORMTEXT </w:instrText>
            </w:r>
            <w:r w:rsidRPr="00D96487">
              <w:rPr>
                <w:b/>
                <w:sz w:val="22"/>
                <w:szCs w:val="22"/>
              </w:rPr>
            </w:r>
            <w:r w:rsidRPr="00D96487">
              <w:rPr>
                <w:b/>
                <w:sz w:val="22"/>
                <w:szCs w:val="22"/>
              </w:rPr>
              <w:fldChar w:fldCharType="separate"/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B48E4" w:rsidRPr="00D96487" w:rsidRDefault="008B48E4" w:rsidP="005A3EBD">
            <w:pPr>
              <w:rPr>
                <w:b/>
                <w:sz w:val="22"/>
                <w:szCs w:val="22"/>
              </w:rPr>
            </w:pPr>
            <w:r w:rsidRPr="00D96487">
              <w:rPr>
                <w:b/>
                <w:sz w:val="22"/>
                <w:szCs w:val="22"/>
              </w:rPr>
              <w:t>Patient Visits:</w:t>
            </w:r>
            <w:r w:rsidRPr="00D96487"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96487">
              <w:rPr>
                <w:b/>
                <w:sz w:val="22"/>
                <w:szCs w:val="22"/>
              </w:rPr>
              <w:instrText xml:space="preserve"> FORMTEXT </w:instrText>
            </w:r>
            <w:r w:rsidRPr="00D96487">
              <w:rPr>
                <w:b/>
                <w:sz w:val="22"/>
                <w:szCs w:val="22"/>
              </w:rPr>
            </w:r>
            <w:r w:rsidRPr="00D96487">
              <w:rPr>
                <w:b/>
                <w:sz w:val="22"/>
                <w:szCs w:val="22"/>
              </w:rPr>
              <w:fldChar w:fldCharType="separate"/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noProof/>
                <w:sz w:val="22"/>
                <w:szCs w:val="22"/>
              </w:rPr>
              <w:t> </w:t>
            </w:r>
            <w:r w:rsidRPr="00D96487">
              <w:rPr>
                <w:b/>
                <w:sz w:val="22"/>
                <w:szCs w:val="22"/>
              </w:rPr>
              <w:fldChar w:fldCharType="end"/>
            </w:r>
            <w:bookmarkEnd w:id="10"/>
            <w:r w:rsidRPr="00D9648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B48E4">
        <w:trPr>
          <w:trHeight w:val="432"/>
        </w:trPr>
        <w:tc>
          <w:tcPr>
            <w:tcW w:w="7848" w:type="dxa"/>
            <w:gridSpan w:val="2"/>
            <w:tcBorders>
              <w:bottom w:val="double" w:sz="4" w:space="0" w:color="auto"/>
            </w:tcBorders>
            <w:vAlign w:val="center"/>
          </w:tcPr>
          <w:p w:rsidR="008B48E4" w:rsidRPr="00D96487" w:rsidRDefault="008B48E4" w:rsidP="005A3EBD">
            <w:pPr>
              <w:rPr>
                <w:b/>
                <w:sz w:val="22"/>
                <w:szCs w:val="22"/>
              </w:rPr>
            </w:pPr>
            <w:r w:rsidRPr="00D9648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487">
              <w:rPr>
                <w:sz w:val="22"/>
                <w:szCs w:val="22"/>
              </w:rPr>
              <w:instrText xml:space="preserve"> FORMCHECKBOX </w:instrText>
            </w:r>
            <w:r w:rsidRPr="00D96487">
              <w:rPr>
                <w:sz w:val="22"/>
                <w:szCs w:val="22"/>
              </w:rPr>
            </w:r>
            <w:r w:rsidRPr="00D96487">
              <w:rPr>
                <w:sz w:val="22"/>
                <w:szCs w:val="22"/>
              </w:rPr>
              <w:fldChar w:fldCharType="end"/>
            </w:r>
            <w:r w:rsidRPr="00D96487">
              <w:rPr>
                <w:sz w:val="22"/>
                <w:szCs w:val="22"/>
              </w:rPr>
              <w:t xml:space="preserve"> </w:t>
            </w:r>
            <w:r w:rsidRPr="00D96487">
              <w:rPr>
                <w:b/>
                <w:sz w:val="22"/>
                <w:szCs w:val="22"/>
              </w:rPr>
              <w:t>Inpatient</w:t>
            </w:r>
            <w:r w:rsidRPr="00D96487">
              <w:rPr>
                <w:b/>
                <w:sz w:val="22"/>
                <w:szCs w:val="22"/>
              </w:rPr>
              <w:tab/>
            </w:r>
            <w:r w:rsidRPr="00D96487">
              <w:rPr>
                <w:b/>
                <w:sz w:val="22"/>
                <w:szCs w:val="22"/>
              </w:rPr>
              <w:tab/>
            </w:r>
            <w:r w:rsidRPr="00D96487">
              <w:rPr>
                <w:b/>
                <w:sz w:val="22"/>
                <w:szCs w:val="22"/>
              </w:rPr>
              <w:tab/>
            </w:r>
            <w:r w:rsidRPr="00D96487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487">
              <w:rPr>
                <w:b/>
                <w:sz w:val="22"/>
                <w:szCs w:val="22"/>
              </w:rPr>
              <w:instrText xml:space="preserve"> FORMCHECKBOX </w:instrText>
            </w:r>
            <w:r w:rsidRPr="00D96487">
              <w:rPr>
                <w:b/>
                <w:sz w:val="22"/>
                <w:szCs w:val="22"/>
              </w:rPr>
            </w:r>
            <w:r w:rsidRPr="00D96487">
              <w:rPr>
                <w:b/>
                <w:sz w:val="22"/>
                <w:szCs w:val="22"/>
              </w:rPr>
              <w:fldChar w:fldCharType="end"/>
            </w:r>
            <w:r w:rsidRPr="00D96487">
              <w:rPr>
                <w:b/>
                <w:sz w:val="22"/>
                <w:szCs w:val="22"/>
              </w:rPr>
              <w:t xml:space="preserve"> Outpatient</w:t>
            </w:r>
            <w:r w:rsidRPr="00D96487">
              <w:rPr>
                <w:b/>
                <w:sz w:val="22"/>
                <w:szCs w:val="22"/>
              </w:rPr>
              <w:tab/>
            </w:r>
            <w:r w:rsidRPr="00D96487">
              <w:rPr>
                <w:sz w:val="22"/>
                <w:szCs w:val="22"/>
              </w:rPr>
              <w:tab/>
            </w:r>
          </w:p>
        </w:tc>
        <w:tc>
          <w:tcPr>
            <w:tcW w:w="6840" w:type="dxa"/>
            <w:gridSpan w:val="2"/>
            <w:tcBorders>
              <w:bottom w:val="double" w:sz="4" w:space="0" w:color="auto"/>
            </w:tcBorders>
            <w:vAlign w:val="center"/>
          </w:tcPr>
          <w:p w:rsidR="008B48E4" w:rsidRPr="00D96487" w:rsidRDefault="008B48E4" w:rsidP="005A3EBD">
            <w:pPr>
              <w:rPr>
                <w:b/>
                <w:sz w:val="22"/>
                <w:szCs w:val="22"/>
              </w:rPr>
            </w:pPr>
          </w:p>
        </w:tc>
      </w:tr>
      <w:tr w:rsidR="008B48E4">
        <w:tc>
          <w:tcPr>
            <w:tcW w:w="14688" w:type="dxa"/>
            <w:gridSpan w:val="4"/>
            <w:tcBorders>
              <w:top w:val="double" w:sz="4" w:space="0" w:color="auto"/>
            </w:tcBorders>
          </w:tcPr>
          <w:p w:rsidR="008B48E4" w:rsidRPr="00D96487" w:rsidRDefault="008B48E4" w:rsidP="005A3EBD">
            <w:pPr>
              <w:rPr>
                <w:b/>
                <w:sz w:val="22"/>
                <w:szCs w:val="22"/>
              </w:rPr>
            </w:pPr>
          </w:p>
        </w:tc>
      </w:tr>
      <w:tr w:rsidR="008B48E4">
        <w:trPr>
          <w:trHeight w:val="288"/>
        </w:trPr>
        <w:tc>
          <w:tcPr>
            <w:tcW w:w="7848" w:type="dxa"/>
            <w:gridSpan w:val="2"/>
            <w:vAlign w:val="center"/>
          </w:tcPr>
          <w:p w:rsidR="008B48E4" w:rsidRPr="00D96487" w:rsidRDefault="008B48E4" w:rsidP="00D96487">
            <w:pPr>
              <w:rPr>
                <w:b/>
                <w:sz w:val="22"/>
                <w:szCs w:val="22"/>
              </w:rPr>
            </w:pPr>
            <w:r w:rsidRPr="00D96487">
              <w:rPr>
                <w:b/>
                <w:sz w:val="22"/>
                <w:szCs w:val="22"/>
              </w:rPr>
              <w:t xml:space="preserve">Medicare Status (Check one box - #1, #2, #3 or #4): </w:t>
            </w:r>
          </w:p>
        </w:tc>
        <w:tc>
          <w:tcPr>
            <w:tcW w:w="6840" w:type="dxa"/>
            <w:gridSpan w:val="2"/>
            <w:vAlign w:val="center"/>
          </w:tcPr>
          <w:p w:rsidR="008B48E4" w:rsidRPr="00D96487" w:rsidRDefault="008B48E4" w:rsidP="005A3EBD">
            <w:pPr>
              <w:rPr>
                <w:b/>
                <w:sz w:val="22"/>
                <w:szCs w:val="22"/>
              </w:rPr>
            </w:pPr>
            <w:r w:rsidRPr="00D96487">
              <w:rPr>
                <w:b/>
                <w:sz w:val="22"/>
                <w:szCs w:val="22"/>
              </w:rPr>
              <w:t>Coverage Available for:</w:t>
            </w:r>
          </w:p>
        </w:tc>
      </w:tr>
      <w:tr w:rsidR="008B48E4">
        <w:tc>
          <w:tcPr>
            <w:tcW w:w="7848" w:type="dxa"/>
            <w:gridSpan w:val="2"/>
          </w:tcPr>
          <w:p w:rsidR="008B48E4" w:rsidRDefault="008B48E4" w:rsidP="00D137FB">
            <w:pPr>
              <w:jc w:val="both"/>
              <w:rPr>
                <w:sz w:val="22"/>
                <w:szCs w:val="22"/>
              </w:rPr>
            </w:pPr>
          </w:p>
          <w:p w:rsidR="008B48E4" w:rsidRPr="00D137FB" w:rsidRDefault="008B48E4" w:rsidP="00D137FB">
            <w:pPr>
              <w:jc w:val="both"/>
              <w:rPr>
                <w:sz w:val="22"/>
                <w:szCs w:val="22"/>
              </w:rPr>
            </w:pPr>
            <w:r w:rsidRPr="00D137F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D137FB">
              <w:rPr>
                <w:sz w:val="22"/>
                <w:szCs w:val="22"/>
              </w:rPr>
              <w:instrText xml:space="preserve"> FORMCHECKBOX </w:instrText>
            </w:r>
            <w:r w:rsidRPr="00D137FB">
              <w:rPr>
                <w:sz w:val="22"/>
                <w:szCs w:val="22"/>
              </w:rPr>
            </w:r>
            <w:r w:rsidRPr="00D137FB">
              <w:rPr>
                <w:sz w:val="22"/>
                <w:szCs w:val="22"/>
              </w:rPr>
              <w:fldChar w:fldCharType="end"/>
            </w:r>
            <w:bookmarkEnd w:id="11"/>
            <w:r w:rsidRPr="00D137FB">
              <w:rPr>
                <w:sz w:val="22"/>
                <w:szCs w:val="22"/>
              </w:rPr>
              <w:t xml:space="preserve"> 1.</w:t>
            </w:r>
            <w:r w:rsidRPr="00D137FB">
              <w:rPr>
                <w:sz w:val="22"/>
                <w:szCs w:val="22"/>
              </w:rPr>
              <w:tab/>
            </w:r>
            <w:r w:rsidRPr="00D137FB">
              <w:rPr>
                <w:b/>
                <w:sz w:val="22"/>
                <w:szCs w:val="22"/>
                <w:u w:val="single"/>
              </w:rPr>
              <w:t>National Coverage Decision</w:t>
            </w:r>
            <w:r w:rsidRPr="00D137FB">
              <w:rPr>
                <w:sz w:val="22"/>
                <w:szCs w:val="22"/>
              </w:rPr>
              <w:t xml:space="preserve"> – Any clinical trials receiving Medicare </w:t>
            </w:r>
            <w:r w:rsidRPr="00D137FB">
              <w:rPr>
                <w:sz w:val="22"/>
                <w:szCs w:val="22"/>
              </w:rPr>
              <w:tab/>
              <w:t xml:space="preserve">coverage of routine costs must meet all of the following three </w:t>
            </w:r>
            <w:r w:rsidRPr="00D137FB">
              <w:rPr>
                <w:sz w:val="22"/>
                <w:szCs w:val="22"/>
              </w:rPr>
              <w:tab/>
              <w:t>requirements:</w:t>
            </w:r>
          </w:p>
          <w:p w:rsidR="008B48E4" w:rsidRDefault="008B48E4" w:rsidP="00D137FB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</w:p>
          <w:p w:rsidR="008B48E4" w:rsidRPr="00D137FB" w:rsidRDefault="008B48E4" w:rsidP="00D137FB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</w:p>
          <w:p w:rsidR="008B48E4" w:rsidRPr="00D137FB" w:rsidRDefault="008B48E4" w:rsidP="00D137FB">
            <w:pPr>
              <w:tabs>
                <w:tab w:val="left" w:pos="2520"/>
              </w:tabs>
              <w:ind w:left="2520" w:hanging="1800"/>
              <w:jc w:val="both"/>
              <w:rPr>
                <w:sz w:val="22"/>
                <w:szCs w:val="22"/>
              </w:rPr>
            </w:pPr>
            <w:r w:rsidRPr="00D137F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D137FB">
              <w:rPr>
                <w:sz w:val="22"/>
                <w:szCs w:val="22"/>
              </w:rPr>
              <w:instrText xml:space="preserve"> FORMCHECKBOX </w:instrText>
            </w:r>
            <w:r w:rsidRPr="00D137FB">
              <w:rPr>
                <w:sz w:val="22"/>
                <w:szCs w:val="22"/>
              </w:rPr>
            </w:r>
            <w:r w:rsidRPr="00D137FB">
              <w:rPr>
                <w:sz w:val="22"/>
                <w:szCs w:val="22"/>
              </w:rPr>
              <w:fldChar w:fldCharType="end"/>
            </w:r>
            <w:bookmarkEnd w:id="12"/>
            <w:r w:rsidRPr="00D137FB">
              <w:rPr>
                <w:sz w:val="22"/>
                <w:szCs w:val="22"/>
              </w:rPr>
              <w:t xml:space="preserve"> Yes  </w:t>
            </w:r>
            <w:r w:rsidRPr="00D137FB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D137FB">
              <w:rPr>
                <w:sz w:val="22"/>
                <w:szCs w:val="22"/>
              </w:rPr>
              <w:instrText xml:space="preserve"> FORMCHECKBOX </w:instrText>
            </w:r>
            <w:r w:rsidRPr="00D137FB">
              <w:rPr>
                <w:sz w:val="22"/>
                <w:szCs w:val="22"/>
              </w:rPr>
            </w:r>
            <w:r w:rsidRPr="00D137FB">
              <w:rPr>
                <w:sz w:val="22"/>
                <w:szCs w:val="22"/>
              </w:rPr>
              <w:fldChar w:fldCharType="end"/>
            </w:r>
            <w:bookmarkEnd w:id="13"/>
            <w:r w:rsidRPr="00D137FB">
              <w:rPr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-      </w:t>
            </w:r>
            <w:r w:rsidRPr="00D137FB">
              <w:rPr>
                <w:sz w:val="22"/>
                <w:szCs w:val="22"/>
                <w:u w:val="single"/>
              </w:rPr>
              <w:t>Covered Benefit</w:t>
            </w:r>
            <w:r w:rsidRPr="00D137FB">
              <w:rPr>
                <w:sz w:val="22"/>
                <w:szCs w:val="22"/>
              </w:rPr>
              <w:t xml:space="preserve"> – Is the subje</w:t>
            </w:r>
            <w:r>
              <w:rPr>
                <w:sz w:val="22"/>
                <w:szCs w:val="22"/>
              </w:rPr>
              <w:t xml:space="preserve">ct or purpose of the trial the </w:t>
            </w:r>
            <w:r w:rsidRPr="00D137FB">
              <w:rPr>
                <w:sz w:val="22"/>
                <w:szCs w:val="22"/>
              </w:rPr>
              <w:t>evaluation of an item or service that falls within a Medicare benefit category?</w:t>
            </w:r>
          </w:p>
          <w:p w:rsidR="008B48E4" w:rsidRDefault="008B48E4" w:rsidP="00D137FB">
            <w:pPr>
              <w:tabs>
                <w:tab w:val="left" w:pos="1800"/>
              </w:tabs>
              <w:ind w:left="1800" w:hanging="1800"/>
              <w:jc w:val="both"/>
              <w:rPr>
                <w:sz w:val="22"/>
                <w:szCs w:val="22"/>
              </w:rPr>
            </w:pPr>
          </w:p>
          <w:p w:rsidR="008B48E4" w:rsidRPr="00D137FB" w:rsidRDefault="008B48E4" w:rsidP="00D137FB">
            <w:pPr>
              <w:tabs>
                <w:tab w:val="left" w:pos="1800"/>
              </w:tabs>
              <w:ind w:left="1800" w:hanging="1800"/>
              <w:jc w:val="both"/>
              <w:rPr>
                <w:sz w:val="22"/>
                <w:szCs w:val="22"/>
              </w:rPr>
            </w:pPr>
          </w:p>
          <w:p w:rsidR="008B48E4" w:rsidRPr="00D137FB" w:rsidRDefault="008B48E4" w:rsidP="00D137FB">
            <w:pPr>
              <w:tabs>
                <w:tab w:val="left" w:pos="2520"/>
              </w:tabs>
              <w:ind w:left="2520" w:hanging="1800"/>
              <w:jc w:val="both"/>
              <w:rPr>
                <w:sz w:val="22"/>
                <w:szCs w:val="22"/>
              </w:rPr>
            </w:pPr>
            <w:r w:rsidRPr="00D137F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7FB">
              <w:rPr>
                <w:sz w:val="22"/>
                <w:szCs w:val="22"/>
              </w:rPr>
              <w:instrText xml:space="preserve"> FORMCHECKBOX </w:instrText>
            </w:r>
            <w:r w:rsidRPr="00D137FB">
              <w:rPr>
                <w:sz w:val="22"/>
                <w:szCs w:val="22"/>
              </w:rPr>
            </w:r>
            <w:r w:rsidRPr="00D137FB">
              <w:rPr>
                <w:sz w:val="22"/>
                <w:szCs w:val="22"/>
              </w:rPr>
              <w:fldChar w:fldCharType="end"/>
            </w:r>
            <w:r w:rsidRPr="00D137FB">
              <w:rPr>
                <w:sz w:val="22"/>
                <w:szCs w:val="22"/>
              </w:rPr>
              <w:t xml:space="preserve"> Yes  </w:t>
            </w:r>
            <w:r w:rsidRPr="00D137FB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7FB">
              <w:rPr>
                <w:sz w:val="22"/>
                <w:szCs w:val="22"/>
              </w:rPr>
              <w:instrText xml:space="preserve"> FORMCHECKBOX </w:instrText>
            </w:r>
            <w:r w:rsidRPr="00D137FB">
              <w:rPr>
                <w:sz w:val="22"/>
                <w:szCs w:val="22"/>
              </w:rPr>
            </w:r>
            <w:r w:rsidRPr="00D137F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 -     </w:t>
            </w:r>
            <w:r w:rsidRPr="00D137FB">
              <w:rPr>
                <w:sz w:val="22"/>
                <w:szCs w:val="22"/>
                <w:u w:val="single"/>
              </w:rPr>
              <w:t xml:space="preserve">Therapeutic </w:t>
            </w:r>
            <w:proofErr w:type="gramStart"/>
            <w:r w:rsidRPr="00D137FB">
              <w:rPr>
                <w:sz w:val="22"/>
                <w:szCs w:val="22"/>
                <w:u w:val="single"/>
              </w:rPr>
              <w:t>Intent</w:t>
            </w:r>
            <w:r w:rsidRPr="00D137FB">
              <w:rPr>
                <w:sz w:val="22"/>
                <w:szCs w:val="22"/>
              </w:rPr>
              <w:t xml:space="preserve">  -</w:t>
            </w:r>
            <w:proofErr w:type="gramEnd"/>
            <w:r w:rsidRPr="00D137FB">
              <w:rPr>
                <w:sz w:val="22"/>
                <w:szCs w:val="22"/>
              </w:rPr>
              <w:t xml:space="preserve"> Is the trial designed to test toxicity or disease pathophysiology? Does it h</w:t>
            </w:r>
            <w:r>
              <w:rPr>
                <w:sz w:val="22"/>
                <w:szCs w:val="22"/>
              </w:rPr>
              <w:t>ave therapeutic intent? a</w:t>
            </w:r>
            <w:r w:rsidRPr="00D137FB">
              <w:rPr>
                <w:sz w:val="22"/>
                <w:szCs w:val="22"/>
              </w:rPr>
              <w:t>nd,</w:t>
            </w:r>
          </w:p>
          <w:p w:rsidR="008B48E4" w:rsidRDefault="008B48E4" w:rsidP="00D137FB">
            <w:pPr>
              <w:tabs>
                <w:tab w:val="left" w:pos="1800"/>
              </w:tabs>
              <w:ind w:left="1800" w:hanging="1800"/>
              <w:jc w:val="both"/>
              <w:rPr>
                <w:sz w:val="22"/>
                <w:szCs w:val="22"/>
              </w:rPr>
            </w:pPr>
          </w:p>
          <w:p w:rsidR="008B48E4" w:rsidRPr="00D137FB" w:rsidRDefault="008B48E4" w:rsidP="00D137FB">
            <w:pPr>
              <w:tabs>
                <w:tab w:val="left" w:pos="1800"/>
              </w:tabs>
              <w:ind w:left="1800" w:hanging="1800"/>
              <w:jc w:val="both"/>
              <w:rPr>
                <w:sz w:val="22"/>
                <w:szCs w:val="22"/>
              </w:rPr>
            </w:pPr>
          </w:p>
          <w:p w:rsidR="008B48E4" w:rsidRPr="00C7102C" w:rsidRDefault="008B48E4" w:rsidP="00C7102C">
            <w:pPr>
              <w:tabs>
                <w:tab w:val="left" w:pos="2520"/>
              </w:tabs>
              <w:ind w:left="2520" w:hanging="1800"/>
              <w:jc w:val="both"/>
              <w:rPr>
                <w:sz w:val="22"/>
                <w:szCs w:val="22"/>
              </w:rPr>
            </w:pPr>
            <w:r w:rsidRPr="00D137F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7FB">
              <w:rPr>
                <w:sz w:val="22"/>
                <w:szCs w:val="22"/>
              </w:rPr>
              <w:instrText xml:space="preserve"> FORMCHECKBOX </w:instrText>
            </w:r>
            <w:r w:rsidRPr="00D137FB">
              <w:rPr>
                <w:sz w:val="22"/>
                <w:szCs w:val="22"/>
              </w:rPr>
            </w:r>
            <w:r w:rsidRPr="00D137FB">
              <w:rPr>
                <w:sz w:val="22"/>
                <w:szCs w:val="22"/>
              </w:rPr>
              <w:fldChar w:fldCharType="end"/>
            </w:r>
            <w:r w:rsidRPr="00D137FB">
              <w:rPr>
                <w:sz w:val="22"/>
                <w:szCs w:val="22"/>
              </w:rPr>
              <w:t xml:space="preserve"> Yes  </w:t>
            </w:r>
            <w:r w:rsidRPr="00D137FB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7FB">
              <w:rPr>
                <w:sz w:val="22"/>
                <w:szCs w:val="22"/>
              </w:rPr>
              <w:instrText xml:space="preserve"> FORMCHECKBOX </w:instrText>
            </w:r>
            <w:r w:rsidRPr="00D137FB">
              <w:rPr>
                <w:sz w:val="22"/>
                <w:szCs w:val="22"/>
              </w:rPr>
            </w:r>
            <w:r w:rsidRPr="00D137F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 -    </w:t>
            </w:r>
            <w:r w:rsidRPr="00D137FB">
              <w:rPr>
                <w:sz w:val="22"/>
                <w:szCs w:val="22"/>
                <w:u w:val="single"/>
              </w:rPr>
              <w:t>Diagnosed Disease</w:t>
            </w:r>
            <w:r w:rsidRPr="00D137FB">
              <w:rPr>
                <w:sz w:val="22"/>
                <w:szCs w:val="22"/>
              </w:rPr>
              <w:t xml:space="preserve"> – Are </w:t>
            </w:r>
            <w:r>
              <w:rPr>
                <w:sz w:val="22"/>
                <w:szCs w:val="22"/>
              </w:rPr>
              <w:t xml:space="preserve">patients with diagnosed disease </w:t>
            </w:r>
            <w:r w:rsidRPr="00D137FB">
              <w:rPr>
                <w:sz w:val="22"/>
                <w:szCs w:val="22"/>
              </w:rPr>
              <w:t>enrolled, rather than healt</w:t>
            </w:r>
            <w:r>
              <w:rPr>
                <w:sz w:val="22"/>
                <w:szCs w:val="22"/>
              </w:rPr>
              <w:t xml:space="preserve">hy volunteers? Note:  Trials of </w:t>
            </w:r>
            <w:r w:rsidRPr="00D137FB">
              <w:rPr>
                <w:sz w:val="22"/>
                <w:szCs w:val="22"/>
              </w:rPr>
              <w:t>diagnostic intervention</w:t>
            </w:r>
            <w:r>
              <w:rPr>
                <w:sz w:val="22"/>
                <w:szCs w:val="22"/>
              </w:rPr>
              <w:t xml:space="preserve">s may enroll health patients in </w:t>
            </w:r>
            <w:r w:rsidRPr="00D137FB">
              <w:rPr>
                <w:sz w:val="22"/>
                <w:szCs w:val="22"/>
              </w:rPr>
              <w:t>order to have a proper control group.</w:t>
            </w:r>
          </w:p>
        </w:tc>
        <w:tc>
          <w:tcPr>
            <w:tcW w:w="6840" w:type="dxa"/>
            <w:gridSpan w:val="2"/>
          </w:tcPr>
          <w:p w:rsidR="008B48E4" w:rsidRDefault="008B48E4" w:rsidP="005A3EBD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8B48E4" w:rsidRPr="00F90D45" w:rsidRDefault="008B48E4" w:rsidP="005A3EBD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F90D45">
              <w:rPr>
                <w:sz w:val="22"/>
                <w:szCs w:val="22"/>
              </w:rPr>
              <w:t>Covered Costs – Routine costs in clinical trials include:</w:t>
            </w:r>
          </w:p>
          <w:p w:rsidR="008B48E4" w:rsidRPr="00F90D45" w:rsidRDefault="008B48E4" w:rsidP="00F90D45">
            <w:pPr>
              <w:tabs>
                <w:tab w:val="left" w:pos="792"/>
              </w:tabs>
              <w:rPr>
                <w:sz w:val="22"/>
                <w:szCs w:val="22"/>
              </w:rPr>
            </w:pPr>
          </w:p>
          <w:p w:rsidR="008B48E4" w:rsidRPr="00F90D45" w:rsidRDefault="008B48E4" w:rsidP="00F90D45">
            <w:pPr>
              <w:numPr>
                <w:ilvl w:val="0"/>
                <w:numId w:val="2"/>
              </w:numPr>
              <w:tabs>
                <w:tab w:val="left" w:pos="792"/>
              </w:tabs>
              <w:jc w:val="both"/>
              <w:rPr>
                <w:sz w:val="22"/>
                <w:szCs w:val="22"/>
              </w:rPr>
            </w:pPr>
            <w:r w:rsidRPr="00F90D45">
              <w:rPr>
                <w:sz w:val="22"/>
                <w:szCs w:val="22"/>
              </w:rPr>
              <w:t>Items or services that are typically provided absent a clinical trial (i.e., conventional care);</w:t>
            </w:r>
          </w:p>
          <w:p w:rsidR="008B48E4" w:rsidRDefault="008B48E4" w:rsidP="00F90D45">
            <w:pPr>
              <w:tabs>
                <w:tab w:val="left" w:pos="792"/>
              </w:tabs>
              <w:jc w:val="both"/>
              <w:rPr>
                <w:sz w:val="22"/>
                <w:szCs w:val="22"/>
              </w:rPr>
            </w:pPr>
          </w:p>
          <w:p w:rsidR="008B48E4" w:rsidRPr="00F90D45" w:rsidRDefault="008B48E4" w:rsidP="00F90D45">
            <w:pPr>
              <w:numPr>
                <w:ilvl w:val="0"/>
                <w:numId w:val="2"/>
              </w:numPr>
              <w:tabs>
                <w:tab w:val="left" w:pos="792"/>
              </w:tabs>
              <w:jc w:val="both"/>
              <w:rPr>
                <w:sz w:val="22"/>
                <w:szCs w:val="22"/>
              </w:rPr>
            </w:pPr>
            <w:r w:rsidRPr="00F90D45">
              <w:rPr>
                <w:sz w:val="22"/>
                <w:szCs w:val="22"/>
              </w:rPr>
              <w:t>Items or services required solely for the provision of the investigational item or service (i.e., administration of a non-covered chemotherapy agent);</w:t>
            </w:r>
          </w:p>
          <w:p w:rsidR="008B48E4" w:rsidRDefault="008B48E4" w:rsidP="00F90D45">
            <w:pPr>
              <w:tabs>
                <w:tab w:val="left" w:pos="792"/>
              </w:tabs>
              <w:jc w:val="both"/>
              <w:rPr>
                <w:sz w:val="22"/>
                <w:szCs w:val="22"/>
              </w:rPr>
            </w:pPr>
          </w:p>
          <w:p w:rsidR="008B48E4" w:rsidRPr="00F90D45" w:rsidRDefault="008B48E4" w:rsidP="00F90D45">
            <w:pPr>
              <w:numPr>
                <w:ilvl w:val="0"/>
                <w:numId w:val="2"/>
              </w:numPr>
              <w:tabs>
                <w:tab w:val="left" w:pos="792"/>
              </w:tabs>
              <w:jc w:val="both"/>
              <w:rPr>
                <w:sz w:val="22"/>
                <w:szCs w:val="22"/>
              </w:rPr>
            </w:pPr>
            <w:r w:rsidRPr="00F90D45">
              <w:rPr>
                <w:sz w:val="22"/>
                <w:szCs w:val="22"/>
              </w:rPr>
              <w:t>Items or services that are the clinically appropriate monitoring of the effects of the item or service, or the prevention of complications; and,</w:t>
            </w:r>
          </w:p>
          <w:p w:rsidR="008B48E4" w:rsidRDefault="008B48E4" w:rsidP="00F90D45">
            <w:pPr>
              <w:tabs>
                <w:tab w:val="left" w:pos="792"/>
              </w:tabs>
              <w:jc w:val="both"/>
              <w:rPr>
                <w:sz w:val="22"/>
                <w:szCs w:val="22"/>
              </w:rPr>
            </w:pPr>
          </w:p>
          <w:p w:rsidR="008B48E4" w:rsidRDefault="008B48E4" w:rsidP="002D7575">
            <w:pPr>
              <w:numPr>
                <w:ilvl w:val="0"/>
                <w:numId w:val="2"/>
              </w:numPr>
              <w:tabs>
                <w:tab w:val="left" w:pos="792"/>
              </w:tabs>
              <w:jc w:val="both"/>
              <w:rPr>
                <w:sz w:val="22"/>
                <w:szCs w:val="22"/>
              </w:rPr>
            </w:pPr>
            <w:r w:rsidRPr="00F90D45">
              <w:rPr>
                <w:sz w:val="22"/>
                <w:szCs w:val="22"/>
              </w:rPr>
              <w:t>Items or services needed for reasonable and necessary care arising from the provision of an investigational item or services- in particular, for the diagnosis or treatment of complications.</w:t>
            </w:r>
          </w:p>
          <w:p w:rsidR="008B48E4" w:rsidRDefault="008B48E4" w:rsidP="002D7575">
            <w:pPr>
              <w:tabs>
                <w:tab w:val="left" w:pos="792"/>
              </w:tabs>
              <w:jc w:val="both"/>
              <w:rPr>
                <w:sz w:val="22"/>
                <w:szCs w:val="22"/>
              </w:rPr>
            </w:pPr>
          </w:p>
          <w:p w:rsidR="008B48E4" w:rsidRPr="002D7575" w:rsidRDefault="008B48E4" w:rsidP="002D7575">
            <w:pPr>
              <w:numPr>
                <w:ilvl w:val="0"/>
                <w:numId w:val="2"/>
              </w:numPr>
              <w:tabs>
                <w:tab w:val="left" w:pos="792"/>
              </w:tabs>
              <w:jc w:val="both"/>
              <w:rPr>
                <w:sz w:val="22"/>
                <w:szCs w:val="22"/>
              </w:rPr>
            </w:pPr>
            <w:r w:rsidRPr="00F90D45">
              <w:rPr>
                <w:sz w:val="22"/>
                <w:szCs w:val="22"/>
              </w:rPr>
              <w:t>Claim must include condition code 30 (qualifying clinical trial) and HCPCS modifier “Q1”-facility outpatient claims</w:t>
            </w:r>
            <w:r>
              <w:t xml:space="preserve"> </w:t>
            </w:r>
          </w:p>
        </w:tc>
      </w:tr>
    </w:tbl>
    <w:p w:rsidR="007A5EC7" w:rsidRDefault="007A5EC7"/>
    <w:p w:rsidR="00420855" w:rsidRDefault="00420855"/>
    <w:tbl>
      <w:tblPr>
        <w:tblStyle w:val="TableGrid"/>
        <w:tblW w:w="14688" w:type="dxa"/>
        <w:tblLook w:val="01E0"/>
      </w:tblPr>
      <w:tblGrid>
        <w:gridCol w:w="7848"/>
        <w:gridCol w:w="6840"/>
      </w:tblGrid>
      <w:tr w:rsidR="008B48E4" w:rsidRPr="0058044D">
        <w:trPr>
          <w:trHeight w:val="288"/>
        </w:trPr>
        <w:tc>
          <w:tcPr>
            <w:tcW w:w="7848" w:type="dxa"/>
            <w:vAlign w:val="center"/>
          </w:tcPr>
          <w:p w:rsidR="008B48E4" w:rsidRPr="0058044D" w:rsidRDefault="008B48E4" w:rsidP="005A3EBD">
            <w:pPr>
              <w:rPr>
                <w:b/>
                <w:sz w:val="22"/>
                <w:szCs w:val="22"/>
              </w:rPr>
            </w:pPr>
            <w:r w:rsidRPr="0058044D">
              <w:rPr>
                <w:b/>
                <w:sz w:val="22"/>
                <w:szCs w:val="22"/>
              </w:rPr>
              <w:lastRenderedPageBreak/>
              <w:t>Is the trial (Check one box –A or B):</w:t>
            </w:r>
          </w:p>
        </w:tc>
        <w:tc>
          <w:tcPr>
            <w:tcW w:w="6840" w:type="dxa"/>
            <w:vAlign w:val="center"/>
          </w:tcPr>
          <w:p w:rsidR="008B48E4" w:rsidRPr="0058044D" w:rsidRDefault="008B48E4" w:rsidP="005A3EBD">
            <w:pPr>
              <w:rPr>
                <w:b/>
                <w:sz w:val="22"/>
                <w:szCs w:val="22"/>
              </w:rPr>
            </w:pPr>
          </w:p>
        </w:tc>
      </w:tr>
      <w:tr w:rsidR="008B48E4" w:rsidRPr="0058044D">
        <w:tc>
          <w:tcPr>
            <w:tcW w:w="7848" w:type="dxa"/>
          </w:tcPr>
          <w:p w:rsidR="0058044D" w:rsidRDefault="0058044D" w:rsidP="0058044D">
            <w:pPr>
              <w:tabs>
                <w:tab w:val="left" w:pos="720"/>
              </w:tabs>
              <w:ind w:left="720" w:hanging="720"/>
              <w:jc w:val="both"/>
              <w:rPr>
                <w:sz w:val="22"/>
                <w:szCs w:val="22"/>
              </w:rPr>
            </w:pPr>
          </w:p>
          <w:p w:rsidR="008B48E4" w:rsidRPr="0058044D" w:rsidRDefault="008B48E4" w:rsidP="0058044D">
            <w:pPr>
              <w:tabs>
                <w:tab w:val="left" w:pos="720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44D">
              <w:rPr>
                <w:sz w:val="22"/>
                <w:szCs w:val="22"/>
              </w:rPr>
              <w:instrText xml:space="preserve"> FORMCHECKBOX </w:instrText>
            </w:r>
            <w:r w:rsidRPr="0058044D">
              <w:rPr>
                <w:sz w:val="22"/>
                <w:szCs w:val="22"/>
              </w:rPr>
            </w:r>
            <w:r w:rsidRPr="0058044D">
              <w:rPr>
                <w:sz w:val="22"/>
                <w:szCs w:val="22"/>
              </w:rPr>
              <w:fldChar w:fldCharType="end"/>
            </w:r>
            <w:r w:rsidRPr="0058044D">
              <w:rPr>
                <w:sz w:val="22"/>
                <w:szCs w:val="22"/>
              </w:rPr>
              <w:tab/>
              <w:t xml:space="preserve">A.  </w:t>
            </w:r>
            <w:r w:rsidRPr="0058044D">
              <w:rPr>
                <w:b/>
                <w:sz w:val="22"/>
                <w:szCs w:val="22"/>
              </w:rPr>
              <w:t>Deemed Qualified</w:t>
            </w:r>
            <w:r w:rsidRPr="0058044D">
              <w:rPr>
                <w:sz w:val="22"/>
                <w:szCs w:val="22"/>
              </w:rPr>
              <w:t xml:space="preserve"> – Effective </w:t>
            </w:r>
            <w:smartTag w:uri="urn:schemas-microsoft-com:office:smarttags" w:element="date">
              <w:smartTagPr>
                <w:attr w:name="Year" w:val="2000"/>
                <w:attr w:name="Day" w:val="19"/>
                <w:attr w:name="Month" w:val="9"/>
                <w:attr w:name="ls" w:val="trans"/>
              </w:smartTagPr>
              <w:r w:rsidRPr="0058044D">
                <w:rPr>
                  <w:sz w:val="22"/>
                  <w:szCs w:val="22"/>
                </w:rPr>
                <w:t>September 19, 2000</w:t>
              </w:r>
            </w:smartTag>
            <w:r w:rsidRPr="0058044D">
              <w:rPr>
                <w:sz w:val="22"/>
                <w:szCs w:val="22"/>
              </w:rPr>
              <w:t>, a clinical trial can be deemed to be automatically qualified if it meets one of the following four requirements:</w:t>
            </w:r>
          </w:p>
          <w:p w:rsidR="008B48E4" w:rsidRDefault="008B48E4" w:rsidP="0058044D">
            <w:pPr>
              <w:tabs>
                <w:tab w:val="left" w:pos="720"/>
              </w:tabs>
              <w:ind w:left="720" w:hanging="720"/>
              <w:jc w:val="both"/>
              <w:rPr>
                <w:sz w:val="22"/>
                <w:szCs w:val="22"/>
              </w:rPr>
            </w:pPr>
          </w:p>
          <w:p w:rsidR="00B51F2D" w:rsidRDefault="00B51F2D" w:rsidP="0058044D">
            <w:pPr>
              <w:tabs>
                <w:tab w:val="left" w:pos="720"/>
              </w:tabs>
              <w:ind w:left="720" w:hanging="720"/>
              <w:jc w:val="both"/>
              <w:rPr>
                <w:sz w:val="22"/>
                <w:szCs w:val="22"/>
              </w:rPr>
            </w:pPr>
          </w:p>
          <w:p w:rsidR="0058044D" w:rsidRPr="0058044D" w:rsidRDefault="0058044D" w:rsidP="0058044D">
            <w:pPr>
              <w:tabs>
                <w:tab w:val="left" w:pos="720"/>
              </w:tabs>
              <w:ind w:left="720" w:hanging="720"/>
              <w:jc w:val="both"/>
              <w:rPr>
                <w:sz w:val="22"/>
                <w:szCs w:val="22"/>
              </w:rPr>
            </w:pPr>
          </w:p>
          <w:p w:rsidR="008B48E4" w:rsidRDefault="008B48E4" w:rsidP="0058044D">
            <w:pPr>
              <w:tabs>
                <w:tab w:val="left" w:pos="2520"/>
              </w:tabs>
              <w:ind w:left="2520" w:hanging="1800"/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44D">
              <w:rPr>
                <w:sz w:val="22"/>
                <w:szCs w:val="22"/>
              </w:rPr>
              <w:instrText xml:space="preserve"> FORMCHECKBOX </w:instrText>
            </w:r>
            <w:r w:rsidRPr="0058044D">
              <w:rPr>
                <w:sz w:val="22"/>
                <w:szCs w:val="22"/>
              </w:rPr>
            </w:r>
            <w:r w:rsidRPr="0058044D">
              <w:rPr>
                <w:sz w:val="22"/>
                <w:szCs w:val="22"/>
              </w:rPr>
              <w:fldChar w:fldCharType="end"/>
            </w:r>
            <w:r w:rsidRPr="0058044D">
              <w:rPr>
                <w:sz w:val="22"/>
                <w:szCs w:val="22"/>
              </w:rPr>
              <w:t xml:space="preserve"> Yes  </w:t>
            </w:r>
            <w:r w:rsidRPr="0058044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44D">
              <w:rPr>
                <w:sz w:val="22"/>
                <w:szCs w:val="22"/>
              </w:rPr>
              <w:instrText xml:space="preserve"> FORMCHECKBOX </w:instrText>
            </w:r>
            <w:r w:rsidRPr="0058044D">
              <w:rPr>
                <w:sz w:val="22"/>
                <w:szCs w:val="22"/>
              </w:rPr>
            </w:r>
            <w:r w:rsidRPr="0058044D">
              <w:rPr>
                <w:sz w:val="22"/>
                <w:szCs w:val="22"/>
              </w:rPr>
              <w:fldChar w:fldCharType="end"/>
            </w:r>
            <w:r w:rsidR="0058044D">
              <w:rPr>
                <w:sz w:val="22"/>
                <w:szCs w:val="22"/>
              </w:rPr>
              <w:t xml:space="preserve"> No –    </w:t>
            </w:r>
            <w:r w:rsidRPr="0058044D">
              <w:rPr>
                <w:sz w:val="22"/>
                <w:szCs w:val="22"/>
              </w:rPr>
              <w:t>Is the trial funded by NIH, CDC, AHRQ, HCFA, DOD or VA;</w:t>
            </w:r>
          </w:p>
          <w:p w:rsidR="0058044D" w:rsidRDefault="0058044D" w:rsidP="0058044D">
            <w:pPr>
              <w:tabs>
                <w:tab w:val="left" w:pos="1800"/>
              </w:tabs>
              <w:ind w:left="1800" w:hanging="1800"/>
              <w:jc w:val="both"/>
              <w:rPr>
                <w:sz w:val="22"/>
                <w:szCs w:val="22"/>
              </w:rPr>
            </w:pPr>
          </w:p>
          <w:p w:rsidR="00B51F2D" w:rsidRPr="0058044D" w:rsidRDefault="00B51F2D" w:rsidP="0058044D">
            <w:pPr>
              <w:tabs>
                <w:tab w:val="left" w:pos="1800"/>
              </w:tabs>
              <w:ind w:left="1800" w:hanging="1800"/>
              <w:jc w:val="both"/>
              <w:rPr>
                <w:sz w:val="22"/>
                <w:szCs w:val="22"/>
              </w:rPr>
            </w:pPr>
          </w:p>
          <w:p w:rsidR="008B48E4" w:rsidRDefault="008B48E4" w:rsidP="0058044D">
            <w:pPr>
              <w:tabs>
                <w:tab w:val="left" w:pos="2520"/>
              </w:tabs>
              <w:ind w:left="2520" w:hanging="1800"/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44D">
              <w:rPr>
                <w:sz w:val="22"/>
                <w:szCs w:val="22"/>
              </w:rPr>
              <w:instrText xml:space="preserve"> FORMCHECKBOX </w:instrText>
            </w:r>
            <w:r w:rsidRPr="0058044D">
              <w:rPr>
                <w:sz w:val="22"/>
                <w:szCs w:val="22"/>
              </w:rPr>
            </w:r>
            <w:r w:rsidRPr="0058044D">
              <w:rPr>
                <w:sz w:val="22"/>
                <w:szCs w:val="22"/>
              </w:rPr>
              <w:fldChar w:fldCharType="end"/>
            </w:r>
            <w:r w:rsidRPr="0058044D">
              <w:rPr>
                <w:sz w:val="22"/>
                <w:szCs w:val="22"/>
              </w:rPr>
              <w:t xml:space="preserve"> Yes  </w:t>
            </w:r>
            <w:r w:rsidRPr="0058044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44D">
              <w:rPr>
                <w:sz w:val="22"/>
                <w:szCs w:val="22"/>
              </w:rPr>
              <w:instrText xml:space="preserve"> FORMCHECKBOX </w:instrText>
            </w:r>
            <w:r w:rsidRPr="0058044D">
              <w:rPr>
                <w:sz w:val="22"/>
                <w:szCs w:val="22"/>
              </w:rPr>
            </w:r>
            <w:r w:rsidRPr="0058044D">
              <w:rPr>
                <w:sz w:val="22"/>
                <w:szCs w:val="22"/>
              </w:rPr>
              <w:fldChar w:fldCharType="end"/>
            </w:r>
            <w:r w:rsidR="0058044D">
              <w:rPr>
                <w:sz w:val="22"/>
                <w:szCs w:val="22"/>
              </w:rPr>
              <w:t xml:space="preserve"> No -    </w:t>
            </w:r>
            <w:r w:rsidR="00B51F2D">
              <w:rPr>
                <w:sz w:val="22"/>
                <w:szCs w:val="22"/>
              </w:rPr>
              <w:t xml:space="preserve"> </w:t>
            </w:r>
            <w:r w:rsidRPr="0058044D">
              <w:rPr>
                <w:sz w:val="22"/>
                <w:szCs w:val="22"/>
              </w:rPr>
              <w:t>Is the trial supported by centers or cooperative groups that are funded by NIH, CDC, AHRQ, HCFA, DOD or VA;</w:t>
            </w:r>
          </w:p>
          <w:p w:rsidR="0058044D" w:rsidRDefault="0058044D" w:rsidP="0058044D">
            <w:pPr>
              <w:tabs>
                <w:tab w:val="left" w:pos="1800"/>
              </w:tabs>
              <w:ind w:left="1800" w:hanging="1800"/>
              <w:jc w:val="both"/>
              <w:rPr>
                <w:sz w:val="22"/>
                <w:szCs w:val="22"/>
              </w:rPr>
            </w:pPr>
          </w:p>
          <w:p w:rsidR="00B51F2D" w:rsidRPr="0058044D" w:rsidRDefault="00B51F2D" w:rsidP="0058044D">
            <w:pPr>
              <w:tabs>
                <w:tab w:val="left" w:pos="1800"/>
              </w:tabs>
              <w:ind w:left="1800" w:hanging="1800"/>
              <w:jc w:val="both"/>
              <w:rPr>
                <w:sz w:val="22"/>
                <w:szCs w:val="22"/>
              </w:rPr>
            </w:pPr>
          </w:p>
          <w:p w:rsidR="008B48E4" w:rsidRDefault="008B48E4" w:rsidP="00B51F2D">
            <w:pPr>
              <w:tabs>
                <w:tab w:val="left" w:pos="2520"/>
              </w:tabs>
              <w:ind w:left="2520" w:hanging="1800"/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44D">
              <w:rPr>
                <w:sz w:val="22"/>
                <w:szCs w:val="22"/>
              </w:rPr>
              <w:instrText xml:space="preserve"> FORMCHECKBOX </w:instrText>
            </w:r>
            <w:r w:rsidRPr="0058044D">
              <w:rPr>
                <w:sz w:val="22"/>
                <w:szCs w:val="22"/>
              </w:rPr>
            </w:r>
            <w:r w:rsidRPr="0058044D">
              <w:rPr>
                <w:sz w:val="22"/>
                <w:szCs w:val="22"/>
              </w:rPr>
              <w:fldChar w:fldCharType="end"/>
            </w:r>
            <w:r w:rsidRPr="0058044D">
              <w:rPr>
                <w:sz w:val="22"/>
                <w:szCs w:val="22"/>
              </w:rPr>
              <w:t xml:space="preserve"> Yes  </w:t>
            </w:r>
            <w:r w:rsidRPr="0058044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44D">
              <w:rPr>
                <w:sz w:val="22"/>
                <w:szCs w:val="22"/>
              </w:rPr>
              <w:instrText xml:space="preserve"> FORMCHECKBOX </w:instrText>
            </w:r>
            <w:r w:rsidRPr="0058044D">
              <w:rPr>
                <w:sz w:val="22"/>
                <w:szCs w:val="22"/>
              </w:rPr>
            </w:r>
            <w:r w:rsidRPr="0058044D">
              <w:rPr>
                <w:sz w:val="22"/>
                <w:szCs w:val="22"/>
              </w:rPr>
              <w:fldChar w:fldCharType="end"/>
            </w:r>
            <w:r w:rsidRPr="0058044D">
              <w:rPr>
                <w:sz w:val="22"/>
                <w:szCs w:val="22"/>
              </w:rPr>
              <w:t xml:space="preserve"> No-</w:t>
            </w:r>
            <w:r w:rsidRPr="0058044D">
              <w:rPr>
                <w:sz w:val="22"/>
                <w:szCs w:val="22"/>
              </w:rPr>
              <w:tab/>
            </w:r>
            <w:r w:rsidR="00B51F2D">
              <w:rPr>
                <w:sz w:val="22"/>
                <w:szCs w:val="22"/>
              </w:rPr>
              <w:t xml:space="preserve"> </w:t>
            </w:r>
            <w:r w:rsidRPr="0058044D">
              <w:rPr>
                <w:sz w:val="22"/>
                <w:szCs w:val="22"/>
              </w:rPr>
              <w:t>Is the trial conducted under an investigational new drug/new device application (</w:t>
            </w:r>
            <w:smartTag w:uri="urn:schemas-microsoft-com:office:smarttags" w:element="place">
              <w:smartTag w:uri="urn:schemas-microsoft-com:office:smarttags" w:element="State">
                <w:r w:rsidRPr="0058044D">
                  <w:rPr>
                    <w:sz w:val="22"/>
                    <w:szCs w:val="22"/>
                  </w:rPr>
                  <w:t>IND</w:t>
                </w:r>
              </w:smartTag>
            </w:smartTag>
            <w:r w:rsidRPr="0058044D">
              <w:rPr>
                <w:sz w:val="22"/>
                <w:szCs w:val="22"/>
              </w:rPr>
              <w:t xml:space="preserve"> or </w:t>
            </w:r>
            <w:smartTag w:uri="urn:schemas-microsoft-com:office:smarttags" w:element="stockticker">
              <w:r w:rsidRPr="0058044D">
                <w:rPr>
                  <w:sz w:val="22"/>
                  <w:szCs w:val="22"/>
                </w:rPr>
                <w:t>IDE</w:t>
              </w:r>
            </w:smartTag>
            <w:r w:rsidRPr="0058044D">
              <w:rPr>
                <w:sz w:val="22"/>
                <w:szCs w:val="22"/>
              </w:rPr>
              <w:t xml:space="preserve">) reviewed by the FDA; and </w:t>
            </w:r>
          </w:p>
          <w:p w:rsidR="0058044D" w:rsidRDefault="0058044D" w:rsidP="0058044D">
            <w:pPr>
              <w:tabs>
                <w:tab w:val="left" w:pos="1800"/>
              </w:tabs>
              <w:ind w:left="1800" w:hanging="1800"/>
              <w:jc w:val="both"/>
              <w:rPr>
                <w:sz w:val="22"/>
                <w:szCs w:val="22"/>
              </w:rPr>
            </w:pPr>
          </w:p>
          <w:p w:rsidR="00B51F2D" w:rsidRPr="0058044D" w:rsidRDefault="00B51F2D" w:rsidP="0058044D">
            <w:pPr>
              <w:tabs>
                <w:tab w:val="left" w:pos="1800"/>
              </w:tabs>
              <w:ind w:left="1800" w:hanging="1800"/>
              <w:jc w:val="both"/>
              <w:rPr>
                <w:sz w:val="22"/>
                <w:szCs w:val="22"/>
              </w:rPr>
            </w:pPr>
          </w:p>
          <w:p w:rsidR="008B48E4" w:rsidRPr="0058044D" w:rsidRDefault="008B48E4" w:rsidP="00B51F2D">
            <w:pPr>
              <w:tabs>
                <w:tab w:val="left" w:pos="2520"/>
              </w:tabs>
              <w:ind w:left="2520" w:hanging="1800"/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44D">
              <w:rPr>
                <w:sz w:val="22"/>
                <w:szCs w:val="22"/>
              </w:rPr>
              <w:instrText xml:space="preserve"> FORMCHECKBOX </w:instrText>
            </w:r>
            <w:r w:rsidRPr="0058044D">
              <w:rPr>
                <w:sz w:val="22"/>
                <w:szCs w:val="22"/>
              </w:rPr>
            </w:r>
            <w:r w:rsidRPr="0058044D">
              <w:rPr>
                <w:sz w:val="22"/>
                <w:szCs w:val="22"/>
              </w:rPr>
              <w:fldChar w:fldCharType="end"/>
            </w:r>
            <w:r w:rsidRPr="0058044D">
              <w:rPr>
                <w:sz w:val="22"/>
                <w:szCs w:val="22"/>
              </w:rPr>
              <w:t xml:space="preserve"> Yes  </w:t>
            </w:r>
            <w:r w:rsidRPr="0058044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44D">
              <w:rPr>
                <w:sz w:val="22"/>
                <w:szCs w:val="22"/>
              </w:rPr>
              <w:instrText xml:space="preserve"> FORMCHECKBOX </w:instrText>
            </w:r>
            <w:r w:rsidRPr="0058044D">
              <w:rPr>
                <w:sz w:val="22"/>
                <w:szCs w:val="22"/>
              </w:rPr>
            </w:r>
            <w:r w:rsidRPr="0058044D">
              <w:rPr>
                <w:sz w:val="22"/>
                <w:szCs w:val="22"/>
              </w:rPr>
              <w:fldChar w:fldCharType="end"/>
            </w:r>
            <w:r w:rsidRPr="0058044D">
              <w:rPr>
                <w:sz w:val="22"/>
                <w:szCs w:val="22"/>
              </w:rPr>
              <w:t xml:space="preserve"> No-</w:t>
            </w:r>
            <w:r w:rsidRPr="0058044D">
              <w:rPr>
                <w:sz w:val="22"/>
                <w:szCs w:val="22"/>
              </w:rPr>
              <w:tab/>
              <w:t xml:space="preserve">Is the trial a drug trial that is exempt from having an </w:t>
            </w:r>
            <w:smartTag w:uri="urn:schemas-microsoft-com:office:smarttags" w:element="place">
              <w:smartTag w:uri="urn:schemas-microsoft-com:office:smarttags" w:element="State">
                <w:r w:rsidRPr="0058044D">
                  <w:rPr>
                    <w:sz w:val="22"/>
                    <w:szCs w:val="22"/>
                  </w:rPr>
                  <w:t>IND</w:t>
                </w:r>
              </w:smartTag>
            </w:smartTag>
            <w:r w:rsidRPr="0058044D">
              <w:rPr>
                <w:sz w:val="22"/>
                <w:szCs w:val="22"/>
              </w:rPr>
              <w:t xml:space="preserve"> under 21 </w:t>
            </w:r>
            <w:smartTag w:uri="urn:schemas-microsoft-com:office:smarttags" w:element="stockticker">
              <w:r w:rsidRPr="0058044D">
                <w:rPr>
                  <w:sz w:val="22"/>
                  <w:szCs w:val="22"/>
                </w:rPr>
                <w:t>CFR</w:t>
              </w:r>
            </w:smartTag>
            <w:r w:rsidRPr="0058044D">
              <w:rPr>
                <w:sz w:val="22"/>
                <w:szCs w:val="22"/>
              </w:rPr>
              <w:t xml:space="preserve"> 312.2(b</w:t>
            </w:r>
            <w:proofErr w:type="gramStart"/>
            <w:r w:rsidRPr="0058044D">
              <w:rPr>
                <w:sz w:val="22"/>
                <w:szCs w:val="22"/>
              </w:rPr>
              <w:t>)(</w:t>
            </w:r>
            <w:proofErr w:type="gramEnd"/>
            <w:r w:rsidRPr="0058044D">
              <w:rPr>
                <w:sz w:val="22"/>
                <w:szCs w:val="22"/>
              </w:rPr>
              <w:t>1) and is deemed automatically qualified until the qualifying criteria are developed and the certification process is in place.</w:t>
            </w:r>
          </w:p>
          <w:p w:rsidR="008B48E4" w:rsidRPr="0058044D" w:rsidRDefault="008B48E4" w:rsidP="005A3EBD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B51F2D" w:rsidRDefault="00B51F2D" w:rsidP="0058044D">
            <w:pPr>
              <w:jc w:val="both"/>
              <w:rPr>
                <w:sz w:val="22"/>
                <w:szCs w:val="22"/>
              </w:rPr>
            </w:pPr>
          </w:p>
          <w:p w:rsidR="008B48E4" w:rsidRPr="0058044D" w:rsidRDefault="008B48E4" w:rsidP="0058044D">
            <w:pPr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 xml:space="preserve">Medicare will cover the routine costs of qualifying drug trials that are exempt from having an IND under 21 </w:t>
            </w:r>
            <w:smartTag w:uri="urn:schemas-microsoft-com:office:smarttags" w:element="stockticker">
              <w:r w:rsidRPr="0058044D">
                <w:rPr>
                  <w:sz w:val="22"/>
                  <w:szCs w:val="22"/>
                </w:rPr>
                <w:t>CFR</w:t>
              </w:r>
            </w:smartTag>
            <w:r w:rsidRPr="0058044D">
              <w:rPr>
                <w:sz w:val="22"/>
                <w:szCs w:val="22"/>
              </w:rPr>
              <w:t xml:space="preserve"> 312.2(b)(1) and which are deemed automatically qualified until the qualifying criteria are developed and the certification is in place (ref. 310.1 routine costs in Clinical Trials (effective </w:t>
            </w:r>
            <w:smartTag w:uri="urn:schemas-microsoft-com:office:smarttags" w:element="date">
              <w:smartTagPr>
                <w:attr w:name="Year" w:val="2007"/>
                <w:attr w:name="Day" w:val="9"/>
                <w:attr w:name="Month" w:val="7"/>
                <w:attr w:name="ls" w:val="trans"/>
              </w:smartTagPr>
              <w:r w:rsidRPr="0058044D">
                <w:rPr>
                  <w:sz w:val="22"/>
                  <w:szCs w:val="22"/>
                </w:rPr>
                <w:t>July 9, 2007</w:t>
              </w:r>
            </w:smartTag>
            <w:r w:rsidRPr="0058044D">
              <w:rPr>
                <w:sz w:val="22"/>
                <w:szCs w:val="22"/>
              </w:rPr>
              <w:t>) Rev. 74</w:t>
            </w:r>
          </w:p>
          <w:p w:rsidR="008B48E4" w:rsidRPr="0058044D" w:rsidRDefault="008B48E4" w:rsidP="0058044D">
            <w:pPr>
              <w:jc w:val="both"/>
              <w:rPr>
                <w:sz w:val="22"/>
                <w:szCs w:val="22"/>
              </w:rPr>
            </w:pPr>
          </w:p>
          <w:p w:rsidR="008B48E4" w:rsidRPr="0058044D" w:rsidRDefault="008B48E4" w:rsidP="0058044D">
            <w:pPr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>Non-Covered Costs</w:t>
            </w:r>
          </w:p>
          <w:p w:rsidR="008B48E4" w:rsidRDefault="008B48E4" w:rsidP="0058044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>The investigational item or service, itself;</w:t>
            </w:r>
          </w:p>
          <w:p w:rsidR="0058044D" w:rsidRPr="0058044D" w:rsidRDefault="0058044D" w:rsidP="0058044D">
            <w:pPr>
              <w:jc w:val="both"/>
              <w:rPr>
                <w:sz w:val="22"/>
                <w:szCs w:val="22"/>
              </w:rPr>
            </w:pPr>
          </w:p>
          <w:p w:rsidR="0058044D" w:rsidRDefault="008B48E4" w:rsidP="0058044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 xml:space="preserve">Items or services provided solely to satisfy data collection and analysis needs and that are not used in the direct clinical </w:t>
            </w:r>
          </w:p>
          <w:p w:rsidR="0058044D" w:rsidRDefault="0058044D" w:rsidP="0058044D">
            <w:pPr>
              <w:jc w:val="both"/>
              <w:rPr>
                <w:sz w:val="22"/>
                <w:szCs w:val="22"/>
              </w:rPr>
            </w:pPr>
          </w:p>
          <w:p w:rsidR="008B48E4" w:rsidRDefault="008B48E4" w:rsidP="0058044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>management of the patient (i.e., monthly CT scans for a condition usually requiring only a single scan);</w:t>
            </w:r>
          </w:p>
          <w:p w:rsidR="0058044D" w:rsidRPr="0058044D" w:rsidRDefault="0058044D" w:rsidP="0058044D">
            <w:pPr>
              <w:jc w:val="both"/>
              <w:rPr>
                <w:sz w:val="22"/>
                <w:szCs w:val="22"/>
              </w:rPr>
            </w:pPr>
          </w:p>
          <w:p w:rsidR="008B48E4" w:rsidRDefault="008B48E4" w:rsidP="0058044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>Items and services customarily provided by the research sponsors free of charge for any enrollee in the trial; and,</w:t>
            </w:r>
          </w:p>
          <w:p w:rsidR="0058044D" w:rsidRPr="0058044D" w:rsidRDefault="0058044D" w:rsidP="0058044D">
            <w:pPr>
              <w:jc w:val="both"/>
              <w:rPr>
                <w:sz w:val="22"/>
                <w:szCs w:val="22"/>
              </w:rPr>
            </w:pPr>
          </w:p>
          <w:p w:rsidR="008B48E4" w:rsidRDefault="008B48E4" w:rsidP="0058044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>Items and services provided solely to determine study eligibility; and,</w:t>
            </w:r>
          </w:p>
          <w:p w:rsidR="0058044D" w:rsidRPr="0058044D" w:rsidRDefault="0058044D" w:rsidP="0058044D">
            <w:pPr>
              <w:jc w:val="both"/>
              <w:rPr>
                <w:sz w:val="22"/>
                <w:szCs w:val="22"/>
              </w:rPr>
            </w:pPr>
          </w:p>
          <w:p w:rsidR="007A5EC7" w:rsidRPr="0058044D" w:rsidRDefault="008B48E4" w:rsidP="0058044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>Items and services provided solely to satisfy research study requirements.</w:t>
            </w:r>
          </w:p>
        </w:tc>
      </w:tr>
      <w:tr w:rsidR="008B48E4" w:rsidRPr="0058044D">
        <w:tc>
          <w:tcPr>
            <w:tcW w:w="7848" w:type="dxa"/>
          </w:tcPr>
          <w:p w:rsidR="0058044D" w:rsidRDefault="0058044D" w:rsidP="005A3EBD">
            <w:pPr>
              <w:rPr>
                <w:sz w:val="22"/>
                <w:szCs w:val="22"/>
              </w:rPr>
            </w:pPr>
          </w:p>
          <w:p w:rsidR="008B48E4" w:rsidRPr="0058044D" w:rsidRDefault="008B48E4" w:rsidP="00396F3A">
            <w:pPr>
              <w:ind w:left="720" w:hanging="720"/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44D">
              <w:rPr>
                <w:sz w:val="22"/>
                <w:szCs w:val="22"/>
              </w:rPr>
              <w:instrText xml:space="preserve"> FORMCHECKBOX </w:instrText>
            </w:r>
            <w:r w:rsidRPr="0058044D">
              <w:rPr>
                <w:sz w:val="22"/>
                <w:szCs w:val="22"/>
              </w:rPr>
            </w:r>
            <w:r w:rsidRPr="0058044D">
              <w:rPr>
                <w:sz w:val="22"/>
                <w:szCs w:val="22"/>
              </w:rPr>
              <w:fldChar w:fldCharType="end"/>
            </w:r>
            <w:r w:rsidRPr="0058044D">
              <w:rPr>
                <w:sz w:val="22"/>
                <w:szCs w:val="22"/>
              </w:rPr>
              <w:t xml:space="preserve"> 2.</w:t>
            </w:r>
            <w:r w:rsidRPr="0058044D">
              <w:rPr>
                <w:sz w:val="22"/>
                <w:szCs w:val="22"/>
              </w:rPr>
              <w:tab/>
              <w:t xml:space="preserve">B. </w:t>
            </w:r>
            <w:r w:rsidRPr="0058044D">
              <w:rPr>
                <w:b/>
                <w:sz w:val="22"/>
                <w:szCs w:val="22"/>
                <w:u w:val="single"/>
              </w:rPr>
              <w:t>Certain Non-Qualifying Studies</w:t>
            </w:r>
            <w:r w:rsidRPr="0058044D">
              <w:rPr>
                <w:sz w:val="22"/>
                <w:szCs w:val="22"/>
              </w:rPr>
              <w:t xml:space="preserve"> – If study does not qualify under National Coverage Decision due to the fact that the purpose of the study is not the evaluation of an item/service within a Medicare Benefit category.</w:t>
            </w:r>
          </w:p>
        </w:tc>
        <w:tc>
          <w:tcPr>
            <w:tcW w:w="6840" w:type="dxa"/>
          </w:tcPr>
          <w:p w:rsidR="0058044D" w:rsidRDefault="0058044D" w:rsidP="005A3EBD">
            <w:pPr>
              <w:rPr>
                <w:sz w:val="22"/>
                <w:szCs w:val="22"/>
              </w:rPr>
            </w:pPr>
          </w:p>
          <w:p w:rsidR="008B48E4" w:rsidRPr="0058044D" w:rsidRDefault="008B48E4" w:rsidP="005A3EBD">
            <w:pPr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>Covered Costs:</w:t>
            </w:r>
          </w:p>
          <w:p w:rsidR="008B48E4" w:rsidRDefault="008B48E4" w:rsidP="000D668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>Treatment of complication arising from delivery of non-covered items or services; and,</w:t>
            </w:r>
          </w:p>
          <w:p w:rsidR="0058044D" w:rsidRPr="0058044D" w:rsidRDefault="0058044D" w:rsidP="0058044D">
            <w:pPr>
              <w:rPr>
                <w:sz w:val="22"/>
                <w:szCs w:val="22"/>
              </w:rPr>
            </w:pPr>
          </w:p>
          <w:p w:rsidR="00396F3A" w:rsidRDefault="008B48E4" w:rsidP="00396F3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>Reasonable and necessary care unrelated to the study.</w:t>
            </w:r>
          </w:p>
          <w:p w:rsidR="00420855" w:rsidRPr="0058044D" w:rsidRDefault="00420855" w:rsidP="00420855">
            <w:pPr>
              <w:rPr>
                <w:sz w:val="22"/>
                <w:szCs w:val="22"/>
              </w:rPr>
            </w:pPr>
          </w:p>
        </w:tc>
      </w:tr>
      <w:tr w:rsidR="008B48E4" w:rsidRPr="0058044D">
        <w:tc>
          <w:tcPr>
            <w:tcW w:w="7848" w:type="dxa"/>
          </w:tcPr>
          <w:p w:rsidR="007A5EC7" w:rsidRDefault="007A5EC7" w:rsidP="005F75A9">
            <w:pPr>
              <w:jc w:val="both"/>
              <w:rPr>
                <w:sz w:val="22"/>
                <w:szCs w:val="22"/>
              </w:rPr>
            </w:pPr>
          </w:p>
          <w:p w:rsidR="00062094" w:rsidRDefault="008B48E4" w:rsidP="005F75A9">
            <w:pPr>
              <w:jc w:val="both"/>
              <w:rPr>
                <w:b/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br w:type="page"/>
            </w:r>
            <w:r w:rsidRPr="0058044D">
              <w:rPr>
                <w:b/>
                <w:sz w:val="22"/>
                <w:szCs w:val="22"/>
              </w:rPr>
              <w:t>INVESTIGATIONAL DEVICE STUDY:</w:t>
            </w:r>
          </w:p>
          <w:p w:rsidR="007A5EC7" w:rsidRPr="007A5EC7" w:rsidRDefault="007A5EC7" w:rsidP="005F75A9">
            <w:pPr>
              <w:jc w:val="both"/>
              <w:rPr>
                <w:sz w:val="22"/>
                <w:szCs w:val="22"/>
              </w:rPr>
            </w:pPr>
          </w:p>
          <w:p w:rsidR="00062094" w:rsidRPr="00491532" w:rsidRDefault="008B48E4" w:rsidP="005F75A9">
            <w:pPr>
              <w:tabs>
                <w:tab w:val="left" w:pos="900"/>
              </w:tabs>
              <w:ind w:left="900" w:hanging="900"/>
              <w:jc w:val="both"/>
              <w:rPr>
                <w:b/>
                <w:sz w:val="22"/>
                <w:szCs w:val="22"/>
              </w:rPr>
            </w:pPr>
            <w:r w:rsidRPr="00491532">
              <w:rPr>
                <w:b/>
                <w:sz w:val="22"/>
                <w:szCs w:val="22"/>
              </w:rPr>
              <w:t>__</w:t>
            </w:r>
            <w:r w:rsidR="00062094" w:rsidRPr="00491532">
              <w:rPr>
                <w:b/>
                <w:sz w:val="22"/>
                <w:szCs w:val="22"/>
              </w:rPr>
              <w:t xml:space="preserve">_  Yes   </w:t>
            </w:r>
            <w:r w:rsidRPr="00491532">
              <w:rPr>
                <w:b/>
                <w:sz w:val="22"/>
                <w:szCs w:val="22"/>
              </w:rPr>
              <w:t>DEVICE NAME_______________________________</w:t>
            </w:r>
            <w:r w:rsidR="00062094" w:rsidRPr="00491532">
              <w:rPr>
                <w:b/>
                <w:sz w:val="22"/>
                <w:szCs w:val="22"/>
              </w:rPr>
              <w:t xml:space="preserve">______________ </w:t>
            </w:r>
          </w:p>
          <w:p w:rsidR="008B48E4" w:rsidRPr="00491532" w:rsidRDefault="007A5EC7" w:rsidP="007A5EC7">
            <w:pPr>
              <w:tabs>
                <w:tab w:val="left" w:pos="900"/>
              </w:tabs>
              <w:jc w:val="both"/>
              <w:rPr>
                <w:b/>
                <w:sz w:val="22"/>
                <w:szCs w:val="22"/>
              </w:rPr>
            </w:pPr>
            <w:r w:rsidRPr="00491532">
              <w:rPr>
                <w:b/>
                <w:sz w:val="22"/>
                <w:szCs w:val="22"/>
              </w:rPr>
              <w:t xml:space="preserve">                 </w:t>
            </w:r>
            <w:r w:rsidR="00062094" w:rsidRPr="00491532">
              <w:rPr>
                <w:b/>
                <w:sz w:val="22"/>
                <w:szCs w:val="22"/>
              </w:rPr>
              <w:t xml:space="preserve"> I</w:t>
            </w:r>
            <w:r w:rsidR="008B48E4" w:rsidRPr="00491532">
              <w:rPr>
                <w:b/>
                <w:sz w:val="22"/>
                <w:szCs w:val="22"/>
              </w:rPr>
              <w:t xml:space="preserve">s the device provided free of charge? </w:t>
            </w:r>
            <w:r w:rsidR="00062094" w:rsidRPr="00491532">
              <w:rPr>
                <w:b/>
                <w:sz w:val="22"/>
                <w:szCs w:val="22"/>
              </w:rPr>
              <w:t xml:space="preserve">    Yes___ N</w:t>
            </w:r>
            <w:r w:rsidR="008B48E4" w:rsidRPr="00491532">
              <w:rPr>
                <w:b/>
                <w:sz w:val="22"/>
                <w:szCs w:val="22"/>
              </w:rPr>
              <w:t>o___</w:t>
            </w:r>
          </w:p>
          <w:p w:rsidR="008B48E4" w:rsidRPr="00491532" w:rsidRDefault="008B48E4" w:rsidP="005F75A9">
            <w:pPr>
              <w:jc w:val="both"/>
              <w:rPr>
                <w:b/>
                <w:sz w:val="22"/>
                <w:szCs w:val="22"/>
              </w:rPr>
            </w:pPr>
          </w:p>
          <w:p w:rsidR="00062094" w:rsidRPr="00491532" w:rsidRDefault="008B48E4" w:rsidP="005F75A9">
            <w:pPr>
              <w:jc w:val="both"/>
              <w:rPr>
                <w:b/>
                <w:sz w:val="22"/>
                <w:szCs w:val="22"/>
              </w:rPr>
            </w:pPr>
            <w:r w:rsidRPr="00491532">
              <w:rPr>
                <w:b/>
                <w:sz w:val="22"/>
                <w:szCs w:val="22"/>
              </w:rPr>
              <w:t>___  NA</w:t>
            </w:r>
          </w:p>
          <w:p w:rsidR="007A5EC7" w:rsidRPr="007A5EC7" w:rsidRDefault="007A5EC7" w:rsidP="005F75A9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40" w:type="dxa"/>
          </w:tcPr>
          <w:p w:rsidR="007A5EC7" w:rsidRDefault="007A5EC7" w:rsidP="005F75A9">
            <w:pPr>
              <w:jc w:val="both"/>
              <w:rPr>
                <w:b/>
                <w:sz w:val="22"/>
                <w:szCs w:val="22"/>
              </w:rPr>
            </w:pPr>
          </w:p>
          <w:p w:rsidR="008B48E4" w:rsidRPr="0058044D" w:rsidRDefault="008B48E4" w:rsidP="005F75A9">
            <w:pPr>
              <w:jc w:val="both"/>
              <w:rPr>
                <w:b/>
                <w:sz w:val="22"/>
                <w:szCs w:val="22"/>
              </w:rPr>
            </w:pPr>
            <w:r w:rsidRPr="0058044D">
              <w:rPr>
                <w:b/>
                <w:sz w:val="22"/>
                <w:szCs w:val="22"/>
              </w:rPr>
              <w:t>COVERAGE AVAILABLE FOR:</w:t>
            </w:r>
          </w:p>
          <w:p w:rsidR="008B48E4" w:rsidRPr="00795293" w:rsidRDefault="00795293" w:rsidP="005F75A9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95293">
              <w:rPr>
                <w:b/>
                <w:color w:val="FF0000"/>
                <w:sz w:val="22"/>
                <w:szCs w:val="22"/>
              </w:rPr>
              <w:t>-items/services provided free of charge by sponsor may not be billed to be paid by Medicare; providers are not required to submit the charge to Medicare. (If reporting is required to receive payment on covered routine services, submit the token charge as non covered</w:t>
            </w:r>
            <w:r w:rsidR="00491532">
              <w:rPr>
                <w:b/>
                <w:color w:val="FF0000"/>
                <w:sz w:val="22"/>
                <w:szCs w:val="22"/>
              </w:rPr>
              <w:t>)</w:t>
            </w:r>
          </w:p>
          <w:p w:rsidR="008B48E4" w:rsidRPr="0058044D" w:rsidRDefault="008B48E4" w:rsidP="005F75A9">
            <w:pPr>
              <w:jc w:val="both"/>
              <w:rPr>
                <w:b/>
                <w:sz w:val="22"/>
                <w:szCs w:val="22"/>
              </w:rPr>
            </w:pPr>
          </w:p>
          <w:p w:rsidR="008B48E4" w:rsidRPr="0058044D" w:rsidRDefault="008B48E4" w:rsidP="005F75A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B48E4" w:rsidRPr="0058044D">
        <w:tc>
          <w:tcPr>
            <w:tcW w:w="7848" w:type="dxa"/>
          </w:tcPr>
          <w:p w:rsidR="00062094" w:rsidRDefault="00062094" w:rsidP="005F75A9">
            <w:pPr>
              <w:jc w:val="both"/>
              <w:rPr>
                <w:sz w:val="22"/>
                <w:szCs w:val="22"/>
              </w:rPr>
            </w:pPr>
          </w:p>
          <w:p w:rsidR="008B48E4" w:rsidRPr="00491532" w:rsidRDefault="008B48E4" w:rsidP="005F75A9">
            <w:pPr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44D">
              <w:rPr>
                <w:sz w:val="22"/>
                <w:szCs w:val="22"/>
              </w:rPr>
              <w:instrText xml:space="preserve"> FORMCHECKBOX </w:instrText>
            </w:r>
            <w:r w:rsidRPr="0058044D">
              <w:rPr>
                <w:sz w:val="22"/>
                <w:szCs w:val="22"/>
              </w:rPr>
            </w:r>
            <w:r w:rsidRPr="0058044D">
              <w:rPr>
                <w:sz w:val="22"/>
                <w:szCs w:val="22"/>
              </w:rPr>
              <w:fldChar w:fldCharType="end"/>
            </w:r>
            <w:r w:rsidRPr="0058044D">
              <w:rPr>
                <w:sz w:val="22"/>
                <w:szCs w:val="22"/>
              </w:rPr>
              <w:t xml:space="preserve"> 3.</w:t>
            </w:r>
            <w:r w:rsidRPr="0058044D">
              <w:rPr>
                <w:sz w:val="22"/>
                <w:szCs w:val="22"/>
              </w:rPr>
              <w:tab/>
            </w:r>
            <w:r w:rsidRPr="0058044D">
              <w:rPr>
                <w:b/>
                <w:sz w:val="22"/>
                <w:szCs w:val="22"/>
                <w:u w:val="single"/>
              </w:rPr>
              <w:t>Category A Device</w:t>
            </w:r>
            <w:r w:rsidRPr="0058044D">
              <w:rPr>
                <w:sz w:val="22"/>
                <w:szCs w:val="22"/>
              </w:rPr>
              <w:t xml:space="preserve"> – </w:t>
            </w:r>
            <w:r w:rsidRPr="00491532">
              <w:rPr>
                <w:sz w:val="22"/>
                <w:szCs w:val="22"/>
              </w:rPr>
              <w:t xml:space="preserve">Considered experimental. </w:t>
            </w:r>
          </w:p>
          <w:p w:rsidR="005F75A9" w:rsidRPr="00491532" w:rsidRDefault="008B48E4" w:rsidP="005F75A9">
            <w:pPr>
              <w:jc w:val="both"/>
              <w:rPr>
                <w:sz w:val="22"/>
                <w:szCs w:val="22"/>
              </w:rPr>
            </w:pPr>
            <w:r w:rsidRPr="00491532">
              <w:rPr>
                <w:sz w:val="22"/>
                <w:szCs w:val="22"/>
              </w:rPr>
              <w:t xml:space="preserve">                </w:t>
            </w:r>
          </w:p>
          <w:p w:rsidR="008B48E4" w:rsidRPr="0058044D" w:rsidRDefault="005F75A9" w:rsidP="005F75A9">
            <w:pPr>
              <w:jc w:val="both"/>
              <w:rPr>
                <w:sz w:val="22"/>
                <w:szCs w:val="22"/>
              </w:rPr>
            </w:pPr>
            <w:r w:rsidRPr="00491532">
              <w:rPr>
                <w:sz w:val="22"/>
                <w:szCs w:val="22"/>
              </w:rPr>
              <w:t xml:space="preserve">             </w:t>
            </w:r>
            <w:r w:rsidR="008B48E4" w:rsidRPr="00491532">
              <w:rPr>
                <w:sz w:val="22"/>
                <w:szCs w:val="22"/>
              </w:rPr>
              <w:t xml:space="preserve"> -</w:t>
            </w:r>
            <w:r w:rsidRPr="00491532">
              <w:rPr>
                <w:sz w:val="22"/>
                <w:szCs w:val="22"/>
              </w:rPr>
              <w:t xml:space="preserve"> </w:t>
            </w:r>
            <w:r w:rsidR="008B48E4" w:rsidRPr="00491532">
              <w:rPr>
                <w:sz w:val="22"/>
                <w:szCs w:val="22"/>
              </w:rPr>
              <w:t>category assigned by FDA</w:t>
            </w:r>
            <w:r w:rsidR="008B48E4" w:rsidRPr="0058044D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6840" w:type="dxa"/>
          </w:tcPr>
          <w:p w:rsidR="008B48E4" w:rsidRPr="0058044D" w:rsidRDefault="008B48E4" w:rsidP="005F75A9">
            <w:pPr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>Covered Costs:</w:t>
            </w:r>
          </w:p>
          <w:p w:rsidR="005F75A9" w:rsidRDefault="005F75A9" w:rsidP="005F75A9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B48E4" w:rsidRPr="00491532" w:rsidRDefault="008B48E4" w:rsidP="005F75A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491532">
              <w:rPr>
                <w:sz w:val="22"/>
                <w:szCs w:val="22"/>
              </w:rPr>
              <w:t xml:space="preserve">Routine costs, as described above, involving Category </w:t>
            </w:r>
            <w:proofErr w:type="gramStart"/>
            <w:r w:rsidRPr="00491532">
              <w:rPr>
                <w:sz w:val="22"/>
                <w:szCs w:val="22"/>
              </w:rPr>
              <w:t>A</w:t>
            </w:r>
            <w:proofErr w:type="gramEnd"/>
            <w:r w:rsidRPr="00491532">
              <w:rPr>
                <w:sz w:val="22"/>
                <w:szCs w:val="22"/>
              </w:rPr>
              <w:t xml:space="preserve"> device when the device is determined to have been used in diagnosis, monitoring, or treatment of an immediately life threatening disease or condition.</w:t>
            </w:r>
          </w:p>
          <w:p w:rsidR="005F75A9" w:rsidRPr="00491532" w:rsidRDefault="005F75A9" w:rsidP="005F75A9">
            <w:pPr>
              <w:jc w:val="both"/>
              <w:rPr>
                <w:sz w:val="22"/>
                <w:szCs w:val="22"/>
              </w:rPr>
            </w:pPr>
          </w:p>
          <w:p w:rsidR="008B48E4" w:rsidRPr="00491532" w:rsidRDefault="008B48E4" w:rsidP="005F75A9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491532">
              <w:rPr>
                <w:sz w:val="22"/>
                <w:szCs w:val="22"/>
              </w:rPr>
              <w:t xml:space="preserve">REQUIRES NOTIFICATION TO </w:t>
            </w:r>
            <w:r w:rsidR="00B02827">
              <w:rPr>
                <w:sz w:val="22"/>
                <w:szCs w:val="22"/>
              </w:rPr>
              <w:t>MAC</w:t>
            </w:r>
            <w:r w:rsidRPr="00491532">
              <w:rPr>
                <w:sz w:val="22"/>
                <w:szCs w:val="22"/>
              </w:rPr>
              <w:t xml:space="preserve"> (attach documentation when </w:t>
            </w:r>
            <w:smartTag w:uri="urn:schemas-microsoft-com:office:smarttags" w:element="place">
              <w:r w:rsidR="00B02827">
                <w:rPr>
                  <w:sz w:val="22"/>
                  <w:szCs w:val="22"/>
                </w:rPr>
                <w:t>Cahaba</w:t>
              </w:r>
            </w:smartTag>
            <w:r w:rsidR="00B02827">
              <w:rPr>
                <w:sz w:val="22"/>
                <w:szCs w:val="22"/>
              </w:rPr>
              <w:t xml:space="preserve"> </w:t>
            </w:r>
            <w:r w:rsidRPr="00491532">
              <w:rPr>
                <w:sz w:val="22"/>
                <w:szCs w:val="22"/>
              </w:rPr>
              <w:t xml:space="preserve">response received) </w:t>
            </w:r>
          </w:p>
          <w:p w:rsidR="005F75A9" w:rsidRPr="00491532" w:rsidRDefault="005F75A9" w:rsidP="005F75A9">
            <w:pPr>
              <w:jc w:val="both"/>
              <w:rPr>
                <w:sz w:val="22"/>
                <w:szCs w:val="22"/>
              </w:rPr>
            </w:pPr>
          </w:p>
          <w:p w:rsidR="008B48E4" w:rsidRPr="00420855" w:rsidRDefault="008B48E4" w:rsidP="00420855">
            <w:pPr>
              <w:numPr>
                <w:ilvl w:val="0"/>
                <w:numId w:val="5"/>
              </w:numPr>
              <w:jc w:val="both"/>
              <w:rPr>
                <w:color w:val="FF0000"/>
                <w:sz w:val="22"/>
                <w:szCs w:val="22"/>
              </w:rPr>
            </w:pPr>
            <w:r w:rsidRPr="00491532">
              <w:rPr>
                <w:sz w:val="22"/>
                <w:szCs w:val="22"/>
              </w:rPr>
              <w:t>Bill Device charge to Medicare in “NON COVERED” field with Revenue code 0624 and modifier Q0</w:t>
            </w:r>
          </w:p>
        </w:tc>
      </w:tr>
      <w:tr w:rsidR="008B48E4" w:rsidRPr="0058044D">
        <w:trPr>
          <w:trHeight w:val="5417"/>
        </w:trPr>
        <w:tc>
          <w:tcPr>
            <w:tcW w:w="7848" w:type="dxa"/>
          </w:tcPr>
          <w:p w:rsidR="007A5EC7" w:rsidRDefault="007A5EC7" w:rsidP="007A5EC7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8B48E4" w:rsidRPr="0058044D" w:rsidRDefault="008B48E4" w:rsidP="007A5EC7">
            <w:pPr>
              <w:ind w:left="720" w:hanging="720"/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44D">
              <w:rPr>
                <w:sz w:val="22"/>
                <w:szCs w:val="22"/>
              </w:rPr>
              <w:instrText xml:space="preserve"> FORMCHECKBOX </w:instrText>
            </w:r>
            <w:r w:rsidRPr="0058044D">
              <w:rPr>
                <w:sz w:val="22"/>
                <w:szCs w:val="22"/>
              </w:rPr>
            </w:r>
            <w:r w:rsidRPr="0058044D">
              <w:rPr>
                <w:sz w:val="22"/>
                <w:szCs w:val="22"/>
              </w:rPr>
              <w:fldChar w:fldCharType="end"/>
            </w:r>
            <w:r w:rsidRPr="0058044D">
              <w:rPr>
                <w:sz w:val="22"/>
                <w:szCs w:val="22"/>
              </w:rPr>
              <w:t xml:space="preserve"> 4.</w:t>
            </w:r>
            <w:r w:rsidRPr="0058044D">
              <w:rPr>
                <w:sz w:val="22"/>
                <w:szCs w:val="22"/>
              </w:rPr>
              <w:tab/>
            </w:r>
            <w:r w:rsidRPr="0058044D">
              <w:rPr>
                <w:b/>
                <w:sz w:val="22"/>
                <w:szCs w:val="22"/>
                <w:u w:val="single"/>
              </w:rPr>
              <w:t>Category B Device</w:t>
            </w:r>
            <w:r w:rsidRPr="0058044D">
              <w:rPr>
                <w:sz w:val="22"/>
                <w:szCs w:val="22"/>
              </w:rPr>
              <w:t xml:space="preserve"> – Proven technologies where initial questions of safety and effectiveness have been resolved.  Devices in this category represent evolutionary changes in proven technologies.</w:t>
            </w:r>
          </w:p>
        </w:tc>
        <w:tc>
          <w:tcPr>
            <w:tcW w:w="6840" w:type="dxa"/>
          </w:tcPr>
          <w:p w:rsidR="007A5EC7" w:rsidRDefault="007A5EC7" w:rsidP="007A5EC7">
            <w:pPr>
              <w:jc w:val="both"/>
              <w:rPr>
                <w:sz w:val="22"/>
                <w:szCs w:val="22"/>
              </w:rPr>
            </w:pPr>
          </w:p>
          <w:p w:rsidR="008B48E4" w:rsidRPr="0058044D" w:rsidRDefault="008B48E4" w:rsidP="007A5EC7">
            <w:pPr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>Covered Costs:</w:t>
            </w:r>
          </w:p>
          <w:p w:rsidR="008B48E4" w:rsidRPr="0058044D" w:rsidRDefault="008B48E4" w:rsidP="007A5EC7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>The investigational device, itself (if not provided free of charge by the sponsor)</w:t>
            </w:r>
          </w:p>
          <w:p w:rsidR="007A5EC7" w:rsidRDefault="007A5EC7" w:rsidP="007A5EC7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B48E4" w:rsidRPr="00491532" w:rsidRDefault="008B48E4" w:rsidP="007A5EC7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491532">
              <w:rPr>
                <w:sz w:val="22"/>
                <w:szCs w:val="22"/>
              </w:rPr>
              <w:t xml:space="preserve">REQUIRES NOTIFICATION TO </w:t>
            </w:r>
            <w:r w:rsidR="00B02827">
              <w:rPr>
                <w:sz w:val="22"/>
                <w:szCs w:val="22"/>
              </w:rPr>
              <w:t>MAC</w:t>
            </w:r>
            <w:r w:rsidRPr="00491532">
              <w:rPr>
                <w:sz w:val="22"/>
                <w:szCs w:val="22"/>
              </w:rPr>
              <w:t xml:space="preserve"> (attach documentation when </w:t>
            </w:r>
            <w:smartTag w:uri="urn:schemas-microsoft-com:office:smarttags" w:element="place">
              <w:r w:rsidR="00B02827">
                <w:rPr>
                  <w:sz w:val="22"/>
                  <w:szCs w:val="22"/>
                </w:rPr>
                <w:t>Cahaba</w:t>
              </w:r>
            </w:smartTag>
            <w:r w:rsidR="00B02827">
              <w:rPr>
                <w:sz w:val="22"/>
                <w:szCs w:val="22"/>
              </w:rPr>
              <w:t xml:space="preserve"> </w:t>
            </w:r>
            <w:r w:rsidRPr="00491532">
              <w:rPr>
                <w:sz w:val="22"/>
                <w:szCs w:val="22"/>
              </w:rPr>
              <w:t xml:space="preserve"> response received)</w:t>
            </w:r>
          </w:p>
          <w:p w:rsidR="007A5EC7" w:rsidRPr="00491532" w:rsidRDefault="007A5EC7" w:rsidP="007A5EC7">
            <w:pPr>
              <w:jc w:val="both"/>
              <w:rPr>
                <w:sz w:val="22"/>
                <w:szCs w:val="22"/>
              </w:rPr>
            </w:pPr>
          </w:p>
          <w:p w:rsidR="008B48E4" w:rsidRPr="00491532" w:rsidRDefault="008B48E4" w:rsidP="007A5EC7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491532">
              <w:rPr>
                <w:sz w:val="22"/>
                <w:szCs w:val="22"/>
              </w:rPr>
              <w:t>IDE Category B device billed under revenue code 0624 and modifier “Q</w:t>
            </w:r>
            <w:r w:rsidR="006B6169" w:rsidRPr="00491532">
              <w:rPr>
                <w:sz w:val="22"/>
                <w:szCs w:val="22"/>
              </w:rPr>
              <w:t>0</w:t>
            </w:r>
            <w:r w:rsidRPr="00491532">
              <w:rPr>
                <w:sz w:val="22"/>
                <w:szCs w:val="22"/>
              </w:rPr>
              <w:t>”</w:t>
            </w:r>
          </w:p>
          <w:p w:rsidR="007A5EC7" w:rsidRPr="00491532" w:rsidRDefault="007A5EC7" w:rsidP="007A5EC7">
            <w:pPr>
              <w:jc w:val="both"/>
              <w:rPr>
                <w:sz w:val="22"/>
                <w:szCs w:val="22"/>
              </w:rPr>
            </w:pPr>
          </w:p>
          <w:p w:rsidR="008B48E4" w:rsidRPr="00491532" w:rsidRDefault="008B48E4" w:rsidP="007A5EC7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491532">
              <w:rPr>
                <w:sz w:val="22"/>
                <w:szCs w:val="22"/>
              </w:rPr>
              <w:t xml:space="preserve">If device provided free of charge, show device charge in “NON COVERED” column </w:t>
            </w:r>
          </w:p>
          <w:p w:rsidR="007A5EC7" w:rsidRDefault="007A5EC7" w:rsidP="007A5EC7">
            <w:pPr>
              <w:jc w:val="both"/>
              <w:rPr>
                <w:sz w:val="22"/>
                <w:szCs w:val="22"/>
              </w:rPr>
            </w:pPr>
          </w:p>
          <w:p w:rsidR="008B48E4" w:rsidRPr="0058044D" w:rsidRDefault="008B48E4" w:rsidP="007A5EC7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>All routine costs, as defined above.</w:t>
            </w:r>
          </w:p>
          <w:p w:rsidR="008B48E4" w:rsidRPr="0058044D" w:rsidRDefault="008B48E4" w:rsidP="007A5EC7">
            <w:pPr>
              <w:jc w:val="both"/>
              <w:rPr>
                <w:sz w:val="22"/>
                <w:szCs w:val="22"/>
              </w:rPr>
            </w:pPr>
          </w:p>
          <w:p w:rsidR="008B48E4" w:rsidRPr="0058044D" w:rsidRDefault="008B48E4" w:rsidP="007A5EC7">
            <w:pPr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>Non-Covered Costs:</w:t>
            </w:r>
          </w:p>
          <w:p w:rsidR="008B48E4" w:rsidRPr="0058044D" w:rsidRDefault="008B48E4" w:rsidP="007A5EC7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>Items and services provided solely to satisfy data collection and analysis needs and that are not used in the direct clinical management of the patient (i.e., monthly CT scans for a condition usually requiring only a single scan);</w:t>
            </w:r>
          </w:p>
          <w:p w:rsidR="007A5EC7" w:rsidRDefault="007A5EC7" w:rsidP="007A5EC7">
            <w:pPr>
              <w:jc w:val="both"/>
              <w:rPr>
                <w:sz w:val="22"/>
                <w:szCs w:val="22"/>
              </w:rPr>
            </w:pPr>
          </w:p>
          <w:p w:rsidR="008B48E4" w:rsidRPr="0058044D" w:rsidRDefault="008B48E4" w:rsidP="007A5EC7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>Items and services customarily provided by the research sponsors free of charge for any enrollee in the trial;</w:t>
            </w:r>
          </w:p>
          <w:p w:rsidR="007A5EC7" w:rsidRDefault="007A5EC7" w:rsidP="007A5EC7">
            <w:pPr>
              <w:jc w:val="both"/>
              <w:rPr>
                <w:sz w:val="22"/>
                <w:szCs w:val="22"/>
              </w:rPr>
            </w:pPr>
          </w:p>
          <w:p w:rsidR="008B48E4" w:rsidRPr="0058044D" w:rsidRDefault="008B48E4" w:rsidP="007A5EC7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>Items and services provided solely to d</w:t>
            </w:r>
            <w:r w:rsidR="00420855">
              <w:rPr>
                <w:sz w:val="22"/>
                <w:szCs w:val="22"/>
              </w:rPr>
              <w:t xml:space="preserve">etermine study eligibility; </w:t>
            </w:r>
          </w:p>
          <w:p w:rsidR="007A5EC7" w:rsidRDefault="007A5EC7" w:rsidP="007A5EC7">
            <w:pPr>
              <w:jc w:val="both"/>
              <w:rPr>
                <w:sz w:val="22"/>
                <w:szCs w:val="22"/>
              </w:rPr>
            </w:pPr>
          </w:p>
          <w:p w:rsidR="007A5EC7" w:rsidRPr="0058044D" w:rsidRDefault="008B48E4" w:rsidP="007A5EC7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58044D">
              <w:rPr>
                <w:sz w:val="22"/>
                <w:szCs w:val="22"/>
              </w:rPr>
              <w:t>Items and services provided solely to satisfy research study requirements.</w:t>
            </w:r>
          </w:p>
        </w:tc>
      </w:tr>
      <w:tr w:rsidR="008B48E4" w:rsidRPr="0058044D">
        <w:trPr>
          <w:trHeight w:val="432"/>
        </w:trPr>
        <w:tc>
          <w:tcPr>
            <w:tcW w:w="7848" w:type="dxa"/>
            <w:vAlign w:val="center"/>
          </w:tcPr>
          <w:p w:rsidR="008B48E4" w:rsidRPr="0058044D" w:rsidRDefault="008B48E4" w:rsidP="005A3EBD">
            <w:pPr>
              <w:rPr>
                <w:b/>
                <w:sz w:val="22"/>
                <w:szCs w:val="22"/>
              </w:rPr>
            </w:pPr>
            <w:r w:rsidRPr="0058044D">
              <w:rPr>
                <w:b/>
                <w:sz w:val="22"/>
                <w:szCs w:val="22"/>
              </w:rPr>
              <w:lastRenderedPageBreak/>
              <w:t>Submitted by:</w:t>
            </w:r>
            <w:r w:rsidRPr="0058044D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58044D">
              <w:rPr>
                <w:b/>
                <w:sz w:val="22"/>
                <w:szCs w:val="22"/>
              </w:rPr>
              <w:instrText xml:space="preserve"> FORMTEXT </w:instrText>
            </w:r>
            <w:r w:rsidRPr="0058044D">
              <w:rPr>
                <w:b/>
                <w:sz w:val="22"/>
                <w:szCs w:val="22"/>
              </w:rPr>
            </w:r>
            <w:r w:rsidRPr="0058044D">
              <w:rPr>
                <w:b/>
                <w:sz w:val="22"/>
                <w:szCs w:val="22"/>
              </w:rPr>
              <w:fldChar w:fldCharType="separate"/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840" w:type="dxa"/>
            <w:vAlign w:val="center"/>
          </w:tcPr>
          <w:p w:rsidR="008B48E4" w:rsidRPr="0058044D" w:rsidRDefault="008B48E4" w:rsidP="005A3EBD">
            <w:pPr>
              <w:rPr>
                <w:b/>
                <w:sz w:val="22"/>
                <w:szCs w:val="22"/>
              </w:rPr>
            </w:pPr>
            <w:r w:rsidRPr="0058044D">
              <w:rPr>
                <w:b/>
                <w:sz w:val="22"/>
                <w:szCs w:val="22"/>
              </w:rPr>
              <w:t>Date:</w:t>
            </w:r>
            <w:r w:rsidRPr="0058044D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58044D">
              <w:rPr>
                <w:b/>
                <w:sz w:val="22"/>
                <w:szCs w:val="22"/>
              </w:rPr>
              <w:instrText xml:space="preserve"> FORMTEXT </w:instrText>
            </w:r>
            <w:r w:rsidRPr="0058044D">
              <w:rPr>
                <w:b/>
                <w:sz w:val="22"/>
                <w:szCs w:val="22"/>
              </w:rPr>
            </w:r>
            <w:r w:rsidRPr="0058044D">
              <w:rPr>
                <w:b/>
                <w:sz w:val="22"/>
                <w:szCs w:val="22"/>
              </w:rPr>
              <w:fldChar w:fldCharType="separate"/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8B48E4" w:rsidRPr="0058044D">
        <w:trPr>
          <w:trHeight w:val="432"/>
        </w:trPr>
        <w:tc>
          <w:tcPr>
            <w:tcW w:w="7848" w:type="dxa"/>
            <w:vAlign w:val="center"/>
          </w:tcPr>
          <w:p w:rsidR="008B48E4" w:rsidRPr="0058044D" w:rsidRDefault="008B48E4" w:rsidP="005A3EBD">
            <w:pPr>
              <w:rPr>
                <w:b/>
                <w:sz w:val="22"/>
                <w:szCs w:val="22"/>
              </w:rPr>
            </w:pPr>
            <w:r w:rsidRPr="0058044D">
              <w:rPr>
                <w:b/>
                <w:sz w:val="22"/>
                <w:szCs w:val="22"/>
              </w:rPr>
              <w:t>Phone:</w:t>
            </w:r>
            <w:r w:rsidRPr="0058044D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58044D">
              <w:rPr>
                <w:b/>
                <w:sz w:val="22"/>
                <w:szCs w:val="22"/>
              </w:rPr>
              <w:instrText xml:space="preserve"> FORMTEXT </w:instrText>
            </w:r>
            <w:r w:rsidRPr="0058044D">
              <w:rPr>
                <w:b/>
                <w:sz w:val="22"/>
                <w:szCs w:val="22"/>
              </w:rPr>
            </w:r>
            <w:r w:rsidRPr="0058044D">
              <w:rPr>
                <w:b/>
                <w:sz w:val="22"/>
                <w:szCs w:val="22"/>
              </w:rPr>
              <w:fldChar w:fldCharType="separate"/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840" w:type="dxa"/>
            <w:vAlign w:val="center"/>
          </w:tcPr>
          <w:p w:rsidR="008B48E4" w:rsidRPr="0058044D" w:rsidRDefault="008B48E4" w:rsidP="005A3EBD">
            <w:pPr>
              <w:rPr>
                <w:b/>
                <w:sz w:val="22"/>
                <w:szCs w:val="22"/>
              </w:rPr>
            </w:pPr>
            <w:r w:rsidRPr="0058044D">
              <w:rPr>
                <w:b/>
                <w:sz w:val="22"/>
                <w:szCs w:val="22"/>
              </w:rPr>
              <w:t>Email:</w:t>
            </w:r>
            <w:r w:rsidRPr="0058044D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58044D">
              <w:rPr>
                <w:b/>
                <w:sz w:val="22"/>
                <w:szCs w:val="22"/>
              </w:rPr>
              <w:instrText xml:space="preserve"> FORMTEXT </w:instrText>
            </w:r>
            <w:r w:rsidRPr="0058044D">
              <w:rPr>
                <w:b/>
                <w:sz w:val="22"/>
                <w:szCs w:val="22"/>
              </w:rPr>
            </w:r>
            <w:r w:rsidRPr="0058044D">
              <w:rPr>
                <w:b/>
                <w:sz w:val="22"/>
                <w:szCs w:val="22"/>
              </w:rPr>
              <w:fldChar w:fldCharType="separate"/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8B48E4" w:rsidRPr="0058044D">
        <w:trPr>
          <w:trHeight w:val="432"/>
        </w:trPr>
        <w:tc>
          <w:tcPr>
            <w:tcW w:w="7848" w:type="dxa"/>
            <w:vAlign w:val="center"/>
          </w:tcPr>
          <w:p w:rsidR="008B48E4" w:rsidRPr="0058044D" w:rsidRDefault="008B48E4" w:rsidP="005A3EBD">
            <w:pPr>
              <w:rPr>
                <w:b/>
                <w:sz w:val="22"/>
                <w:szCs w:val="22"/>
              </w:rPr>
            </w:pPr>
            <w:r w:rsidRPr="0058044D">
              <w:rPr>
                <w:b/>
                <w:sz w:val="22"/>
                <w:szCs w:val="22"/>
              </w:rPr>
              <w:t>Date Approved by Reviewed by Research Billing Committee:</w:t>
            </w:r>
            <w:r w:rsidRPr="0058044D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58044D">
              <w:rPr>
                <w:b/>
                <w:sz w:val="22"/>
                <w:szCs w:val="22"/>
              </w:rPr>
              <w:instrText xml:space="preserve"> FORMTEXT </w:instrText>
            </w:r>
            <w:r w:rsidRPr="0058044D">
              <w:rPr>
                <w:b/>
                <w:sz w:val="22"/>
                <w:szCs w:val="22"/>
              </w:rPr>
            </w:r>
            <w:r w:rsidRPr="0058044D">
              <w:rPr>
                <w:b/>
                <w:sz w:val="22"/>
                <w:szCs w:val="22"/>
              </w:rPr>
              <w:fldChar w:fldCharType="separate"/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noProof/>
                <w:sz w:val="22"/>
                <w:szCs w:val="22"/>
              </w:rPr>
              <w:t> </w:t>
            </w:r>
            <w:r w:rsidRPr="0058044D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840" w:type="dxa"/>
            <w:vAlign w:val="center"/>
          </w:tcPr>
          <w:p w:rsidR="008B48E4" w:rsidRPr="0058044D" w:rsidRDefault="008B48E4" w:rsidP="005A3EBD">
            <w:pPr>
              <w:rPr>
                <w:b/>
                <w:sz w:val="22"/>
                <w:szCs w:val="22"/>
              </w:rPr>
            </w:pPr>
            <w:r w:rsidRPr="0058044D">
              <w:rPr>
                <w:b/>
                <w:sz w:val="22"/>
                <w:szCs w:val="22"/>
              </w:rPr>
              <w:t>Signature of Approver:</w:t>
            </w:r>
          </w:p>
        </w:tc>
      </w:tr>
    </w:tbl>
    <w:p w:rsidR="00420855" w:rsidRDefault="00420855" w:rsidP="005A3EBD">
      <w:pPr>
        <w:rPr>
          <w:color w:val="FF0000"/>
          <w:sz w:val="22"/>
          <w:szCs w:val="22"/>
        </w:rPr>
      </w:pPr>
    </w:p>
    <w:p w:rsidR="00270B40" w:rsidRDefault="00270B40" w:rsidP="005A3EBD">
      <w:pPr>
        <w:rPr>
          <w:color w:val="FF0000"/>
          <w:sz w:val="22"/>
          <w:szCs w:val="22"/>
        </w:rPr>
      </w:pPr>
    </w:p>
    <w:p w:rsidR="00270B40" w:rsidRDefault="00270B40" w:rsidP="005A3EBD">
      <w:pPr>
        <w:rPr>
          <w:color w:val="FF0000"/>
          <w:sz w:val="22"/>
          <w:szCs w:val="22"/>
        </w:rPr>
      </w:pPr>
    </w:p>
    <w:p w:rsidR="00231243" w:rsidRPr="00491532" w:rsidRDefault="00231243" w:rsidP="005A3EBD">
      <w:pPr>
        <w:rPr>
          <w:sz w:val="22"/>
          <w:szCs w:val="22"/>
        </w:rPr>
      </w:pPr>
      <w:r w:rsidRPr="00491532">
        <w:rPr>
          <w:sz w:val="22"/>
          <w:szCs w:val="22"/>
        </w:rPr>
        <w:t>REFERENCES:</w:t>
      </w:r>
    </w:p>
    <w:p w:rsidR="00AC1912" w:rsidRPr="00491532" w:rsidRDefault="00231243" w:rsidP="00AC1912">
      <w:pPr>
        <w:ind w:firstLine="720"/>
        <w:rPr>
          <w:sz w:val="22"/>
          <w:szCs w:val="22"/>
        </w:rPr>
      </w:pPr>
      <w:hyperlink r:id="rId7" w:history="1">
        <w:r w:rsidRPr="00491532">
          <w:rPr>
            <w:rStyle w:val="Hyperlink"/>
            <w:color w:val="auto"/>
            <w:sz w:val="22"/>
            <w:szCs w:val="22"/>
          </w:rPr>
          <w:t>http://www.cms.hhs.gov/mcd/search.asp</w:t>
        </w:r>
      </w:hyperlink>
    </w:p>
    <w:p w:rsidR="00231243" w:rsidRPr="00491532" w:rsidRDefault="00231243" w:rsidP="00AC1912">
      <w:pPr>
        <w:ind w:firstLine="720"/>
        <w:rPr>
          <w:sz w:val="22"/>
          <w:szCs w:val="22"/>
        </w:rPr>
      </w:pPr>
      <w:r w:rsidRPr="00491532">
        <w:rPr>
          <w:sz w:val="22"/>
          <w:szCs w:val="22"/>
        </w:rPr>
        <w:t xml:space="preserve">NCD for Routine Costs in Clinical Trials (310.1) updated </w:t>
      </w:r>
      <w:smartTag w:uri="urn:schemas-microsoft-com:office:smarttags" w:element="date">
        <w:smartTagPr>
          <w:attr w:name="Year" w:val="2007"/>
          <w:attr w:name="Day" w:val="9"/>
          <w:attr w:name="Month" w:val="10"/>
        </w:smartTagPr>
        <w:r w:rsidRPr="00491532">
          <w:rPr>
            <w:sz w:val="22"/>
            <w:szCs w:val="22"/>
          </w:rPr>
          <w:t>10-9-2007</w:t>
        </w:r>
      </w:smartTag>
    </w:p>
    <w:p w:rsidR="00AC1912" w:rsidRPr="00491532" w:rsidRDefault="00AC1912" w:rsidP="005A3EBD">
      <w:pPr>
        <w:rPr>
          <w:sz w:val="22"/>
          <w:szCs w:val="22"/>
        </w:rPr>
      </w:pPr>
    </w:p>
    <w:p w:rsidR="00AC1912" w:rsidRPr="00491532" w:rsidRDefault="00231243" w:rsidP="00AC1912">
      <w:pPr>
        <w:ind w:firstLine="720"/>
        <w:rPr>
          <w:sz w:val="22"/>
          <w:szCs w:val="22"/>
        </w:rPr>
      </w:pPr>
      <w:hyperlink r:id="rId8" w:history="1">
        <w:r w:rsidRPr="00491532">
          <w:rPr>
            <w:rStyle w:val="Hyperlink"/>
            <w:color w:val="auto"/>
            <w:sz w:val="22"/>
            <w:szCs w:val="22"/>
          </w:rPr>
          <w:t>http://www.cms.hhs.gov/Manuals/IOM/list.asp</w:t>
        </w:r>
      </w:hyperlink>
    </w:p>
    <w:p w:rsidR="00AC1912" w:rsidRPr="00491532" w:rsidRDefault="00231243" w:rsidP="00AC1912">
      <w:pPr>
        <w:ind w:firstLine="720"/>
        <w:rPr>
          <w:sz w:val="22"/>
          <w:szCs w:val="22"/>
        </w:rPr>
      </w:pPr>
      <w:r w:rsidRPr="00491532">
        <w:rPr>
          <w:sz w:val="22"/>
          <w:szCs w:val="22"/>
        </w:rPr>
        <w:t xml:space="preserve"> Medicare Claims Processing, 100-04 Medicare Claims Processing Manual</w:t>
      </w:r>
    </w:p>
    <w:p w:rsidR="00AC1912" w:rsidRPr="00491532" w:rsidRDefault="00231243" w:rsidP="00AC1912">
      <w:pPr>
        <w:ind w:firstLine="720"/>
        <w:rPr>
          <w:sz w:val="22"/>
          <w:szCs w:val="22"/>
        </w:rPr>
      </w:pPr>
      <w:r w:rsidRPr="00491532">
        <w:rPr>
          <w:sz w:val="22"/>
          <w:szCs w:val="22"/>
        </w:rPr>
        <w:t>Chapter 32 Billing Requirements for Special Services</w:t>
      </w:r>
    </w:p>
    <w:p w:rsidR="00231243" w:rsidRPr="00491532" w:rsidRDefault="00231243" w:rsidP="00AC1912">
      <w:pPr>
        <w:ind w:firstLine="720"/>
        <w:rPr>
          <w:sz w:val="22"/>
          <w:szCs w:val="22"/>
        </w:rPr>
      </w:pPr>
      <w:r w:rsidRPr="00491532">
        <w:rPr>
          <w:sz w:val="22"/>
          <w:szCs w:val="22"/>
        </w:rPr>
        <w:t>Section 68- Investigational Device Exemption and Section 69 Qualifying Clinical Trials</w:t>
      </w:r>
    </w:p>
    <w:p w:rsidR="00122807" w:rsidRPr="008C2905" w:rsidRDefault="00122807" w:rsidP="00AC1912">
      <w:pPr>
        <w:ind w:firstLine="720"/>
        <w:rPr>
          <w:sz w:val="22"/>
          <w:szCs w:val="22"/>
        </w:rPr>
      </w:pPr>
      <w:r w:rsidRPr="008C2905">
        <w:rPr>
          <w:sz w:val="22"/>
          <w:szCs w:val="22"/>
        </w:rPr>
        <w:t xml:space="preserve">MLN Matters </w:t>
      </w:r>
      <w:proofErr w:type="gramStart"/>
      <w:r w:rsidRPr="008C2905">
        <w:rPr>
          <w:sz w:val="22"/>
          <w:szCs w:val="22"/>
        </w:rPr>
        <w:t>SE0882  9</w:t>
      </w:r>
      <w:proofErr w:type="gramEnd"/>
      <w:r w:rsidRPr="008C2905">
        <w:rPr>
          <w:sz w:val="22"/>
          <w:szCs w:val="22"/>
        </w:rPr>
        <w:t>/29/08-Clarification of Medicare Payment for Routine Costs in a Clinical Trial</w:t>
      </w:r>
    </w:p>
    <w:p w:rsidR="00B02827" w:rsidRDefault="00B02827" w:rsidP="00AC1912">
      <w:pPr>
        <w:ind w:firstLine="720"/>
        <w:rPr>
          <w:sz w:val="22"/>
          <w:szCs w:val="22"/>
        </w:rPr>
      </w:pPr>
      <w:r w:rsidRPr="008C2905">
        <w:rPr>
          <w:sz w:val="22"/>
          <w:szCs w:val="22"/>
        </w:rPr>
        <w:t>Medicare Benefit Policy Manual-Chapter 14-Medical Devices</w:t>
      </w:r>
    </w:p>
    <w:p w:rsidR="00321AFD" w:rsidRDefault="00321AFD" w:rsidP="00AC1912">
      <w:pPr>
        <w:ind w:firstLine="720"/>
        <w:rPr>
          <w:sz w:val="22"/>
          <w:szCs w:val="22"/>
        </w:rPr>
      </w:pPr>
    </w:p>
    <w:p w:rsidR="00321AFD" w:rsidRDefault="00321AFD" w:rsidP="00AC1912">
      <w:pPr>
        <w:ind w:firstLine="720"/>
        <w:rPr>
          <w:sz w:val="22"/>
          <w:szCs w:val="22"/>
        </w:rPr>
      </w:pPr>
    </w:p>
    <w:p w:rsidR="00321AFD" w:rsidRDefault="00321AFD" w:rsidP="00AC1912">
      <w:pPr>
        <w:ind w:firstLine="720"/>
        <w:rPr>
          <w:sz w:val="22"/>
          <w:szCs w:val="22"/>
        </w:rPr>
      </w:pPr>
    </w:p>
    <w:p w:rsidR="00321AFD" w:rsidRDefault="00321AFD" w:rsidP="00AC1912">
      <w:pPr>
        <w:ind w:firstLine="720"/>
        <w:rPr>
          <w:sz w:val="22"/>
          <w:szCs w:val="22"/>
        </w:rPr>
      </w:pPr>
    </w:p>
    <w:p w:rsidR="00321AFD" w:rsidRDefault="00321AFD" w:rsidP="00AC1912">
      <w:pPr>
        <w:ind w:firstLine="720"/>
        <w:rPr>
          <w:sz w:val="22"/>
          <w:szCs w:val="22"/>
        </w:rPr>
      </w:pPr>
    </w:p>
    <w:p w:rsidR="00321AFD" w:rsidRDefault="00321AFD" w:rsidP="00AC1912">
      <w:pPr>
        <w:ind w:firstLine="720"/>
        <w:rPr>
          <w:sz w:val="22"/>
          <w:szCs w:val="22"/>
        </w:rPr>
      </w:pPr>
    </w:p>
    <w:p w:rsidR="00321AFD" w:rsidRDefault="00321AFD" w:rsidP="00AC1912">
      <w:pPr>
        <w:ind w:firstLine="720"/>
        <w:rPr>
          <w:sz w:val="22"/>
          <w:szCs w:val="22"/>
        </w:rPr>
      </w:pPr>
    </w:p>
    <w:p w:rsidR="00321AFD" w:rsidRDefault="00321AFD" w:rsidP="00AC1912">
      <w:pPr>
        <w:ind w:firstLine="720"/>
        <w:rPr>
          <w:sz w:val="22"/>
          <w:szCs w:val="22"/>
        </w:rPr>
      </w:pPr>
    </w:p>
    <w:p w:rsidR="00321AFD" w:rsidRDefault="00321AFD" w:rsidP="00AC1912">
      <w:pPr>
        <w:ind w:firstLine="720"/>
        <w:rPr>
          <w:sz w:val="22"/>
          <w:szCs w:val="22"/>
        </w:rPr>
      </w:pPr>
    </w:p>
    <w:p w:rsidR="00321AFD" w:rsidRDefault="00321AFD" w:rsidP="00AC1912">
      <w:pPr>
        <w:ind w:firstLine="720"/>
        <w:rPr>
          <w:sz w:val="22"/>
          <w:szCs w:val="22"/>
        </w:rPr>
      </w:pPr>
    </w:p>
    <w:p w:rsidR="00321AFD" w:rsidRDefault="00321AFD" w:rsidP="00AC1912">
      <w:pPr>
        <w:ind w:firstLine="720"/>
        <w:rPr>
          <w:sz w:val="22"/>
          <w:szCs w:val="22"/>
        </w:rPr>
      </w:pPr>
    </w:p>
    <w:p w:rsidR="00321AFD" w:rsidRDefault="00321AFD" w:rsidP="00AC1912">
      <w:pPr>
        <w:ind w:firstLine="720"/>
        <w:rPr>
          <w:sz w:val="22"/>
          <w:szCs w:val="22"/>
        </w:rPr>
      </w:pPr>
    </w:p>
    <w:p w:rsidR="00321AFD" w:rsidRDefault="00321AFD" w:rsidP="00AC1912">
      <w:pPr>
        <w:ind w:firstLine="720"/>
        <w:rPr>
          <w:sz w:val="22"/>
          <w:szCs w:val="22"/>
        </w:rPr>
      </w:pPr>
    </w:p>
    <w:p w:rsidR="00321AFD" w:rsidRDefault="00321AFD" w:rsidP="00AC1912">
      <w:pPr>
        <w:ind w:firstLine="720"/>
        <w:rPr>
          <w:sz w:val="22"/>
          <w:szCs w:val="22"/>
        </w:rPr>
      </w:pPr>
    </w:p>
    <w:p w:rsidR="00321AFD" w:rsidRDefault="00321AFD" w:rsidP="00AC1912">
      <w:pPr>
        <w:ind w:firstLine="720"/>
        <w:rPr>
          <w:sz w:val="22"/>
          <w:szCs w:val="22"/>
        </w:rPr>
      </w:pPr>
    </w:p>
    <w:p w:rsidR="00321AFD" w:rsidRDefault="00321AFD" w:rsidP="00AC1912">
      <w:pPr>
        <w:ind w:firstLine="720"/>
        <w:rPr>
          <w:sz w:val="22"/>
          <w:szCs w:val="22"/>
        </w:rPr>
      </w:pPr>
    </w:p>
    <w:p w:rsidR="00321AFD" w:rsidRDefault="00321AFD" w:rsidP="00AC1912">
      <w:pPr>
        <w:ind w:firstLine="720"/>
        <w:rPr>
          <w:sz w:val="22"/>
          <w:szCs w:val="22"/>
        </w:rPr>
      </w:pPr>
    </w:p>
    <w:p w:rsidR="00321AFD" w:rsidRPr="008C2905" w:rsidRDefault="00321AFD" w:rsidP="00AC1912">
      <w:pPr>
        <w:ind w:firstLine="720"/>
        <w:rPr>
          <w:sz w:val="22"/>
          <w:szCs w:val="22"/>
        </w:rPr>
      </w:pPr>
      <w:r>
        <w:rPr>
          <w:sz w:val="22"/>
          <w:szCs w:val="22"/>
        </w:rPr>
        <w:t>Updated 9-2011/jw</w:t>
      </w:r>
    </w:p>
    <w:p w:rsidR="00122807" w:rsidRPr="0058044D" w:rsidRDefault="00122807" w:rsidP="00AC1912">
      <w:pPr>
        <w:ind w:firstLine="720"/>
        <w:rPr>
          <w:color w:val="FF0000"/>
          <w:sz w:val="22"/>
          <w:szCs w:val="22"/>
        </w:rPr>
      </w:pPr>
    </w:p>
    <w:p w:rsidR="00231243" w:rsidRPr="0058044D" w:rsidRDefault="00231243" w:rsidP="005A3EBD">
      <w:pPr>
        <w:rPr>
          <w:sz w:val="22"/>
          <w:szCs w:val="22"/>
        </w:rPr>
      </w:pPr>
    </w:p>
    <w:p w:rsidR="00231243" w:rsidRPr="0058044D" w:rsidRDefault="00231243" w:rsidP="005A3EBD">
      <w:pPr>
        <w:rPr>
          <w:sz w:val="22"/>
          <w:szCs w:val="22"/>
        </w:rPr>
      </w:pPr>
      <w:r w:rsidRPr="0058044D">
        <w:rPr>
          <w:sz w:val="22"/>
          <w:szCs w:val="22"/>
        </w:rPr>
        <w:t xml:space="preserve">              </w:t>
      </w:r>
    </w:p>
    <w:sectPr w:rsidR="00231243" w:rsidRPr="0058044D" w:rsidSect="00420855">
      <w:headerReference w:type="default" r:id="rId9"/>
      <w:pgSz w:w="15840" w:h="12240" w:orient="landscape" w:code="1"/>
      <w:pgMar w:top="864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02" w:rsidRDefault="00EC6802">
      <w:r>
        <w:separator/>
      </w:r>
    </w:p>
  </w:endnote>
  <w:endnote w:type="continuationSeparator" w:id="0">
    <w:p w:rsidR="00EC6802" w:rsidRDefault="00EC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02" w:rsidRDefault="00EC6802">
      <w:r>
        <w:separator/>
      </w:r>
    </w:p>
  </w:footnote>
  <w:footnote w:type="continuationSeparator" w:id="0">
    <w:p w:rsidR="00EC6802" w:rsidRDefault="00EC6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A4" w:rsidRDefault="00C623A4" w:rsidP="005A3EBD">
    <w:pPr>
      <w:pStyle w:val="Header"/>
      <w:jc w:val="center"/>
      <w:rPr>
        <w:b/>
      </w:rPr>
    </w:pPr>
    <w:smartTag w:uri="urn:schemas-microsoft-com:office:smarttags" w:element="place">
      <w:smartTag w:uri="urn:schemas-microsoft-com:office:smarttags" w:element="PlaceName">
        <w:r>
          <w:rPr>
            <w:b/>
          </w:rPr>
          <w:t>ERLANGER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MEDICAL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CENTER</w:t>
        </w:r>
      </w:smartTag>
    </w:smartTag>
  </w:p>
  <w:p w:rsidR="00C623A4" w:rsidRDefault="00C623A4" w:rsidP="005A3EBD">
    <w:pPr>
      <w:pStyle w:val="Header"/>
      <w:jc w:val="center"/>
      <w:rPr>
        <w:b/>
      </w:rPr>
    </w:pPr>
    <w:r>
      <w:rPr>
        <w:b/>
      </w:rPr>
      <w:t>MEDICARE COVERAGE ANALYSIS</w:t>
    </w:r>
  </w:p>
  <w:p w:rsidR="00C623A4" w:rsidRPr="005A3EBD" w:rsidRDefault="00C623A4" w:rsidP="005A3EBD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687"/>
    <w:multiLevelType w:val="hybridMultilevel"/>
    <w:tmpl w:val="CC1E2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44383"/>
    <w:multiLevelType w:val="hybridMultilevel"/>
    <w:tmpl w:val="8E84E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D556C"/>
    <w:multiLevelType w:val="hybridMultilevel"/>
    <w:tmpl w:val="BC7EE3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525278"/>
    <w:multiLevelType w:val="hybridMultilevel"/>
    <w:tmpl w:val="3BB01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861CC"/>
    <w:multiLevelType w:val="hybridMultilevel"/>
    <w:tmpl w:val="2F368848"/>
    <w:lvl w:ilvl="0" w:tplc="4E5A614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96E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15436"/>
    <w:multiLevelType w:val="hybridMultilevel"/>
    <w:tmpl w:val="D55A6B58"/>
    <w:lvl w:ilvl="0" w:tplc="668EB34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0E601B1A"/>
    <w:multiLevelType w:val="singleLevel"/>
    <w:tmpl w:val="0F6855C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13D91B0C"/>
    <w:multiLevelType w:val="hybridMultilevel"/>
    <w:tmpl w:val="89923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D697B"/>
    <w:multiLevelType w:val="hybridMultilevel"/>
    <w:tmpl w:val="D57C84C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28DC411E"/>
    <w:multiLevelType w:val="hybridMultilevel"/>
    <w:tmpl w:val="DCFC3314"/>
    <w:lvl w:ilvl="0" w:tplc="4386C30C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409ECE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C296B"/>
    <w:multiLevelType w:val="hybridMultilevel"/>
    <w:tmpl w:val="5A6C3BD6"/>
    <w:lvl w:ilvl="0" w:tplc="7E0AA2F6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E25E5"/>
    <w:multiLevelType w:val="singleLevel"/>
    <w:tmpl w:val="006A58C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0"/>
      </w:rPr>
    </w:lvl>
  </w:abstractNum>
  <w:abstractNum w:abstractNumId="12">
    <w:nsid w:val="44314055"/>
    <w:multiLevelType w:val="singleLevel"/>
    <w:tmpl w:val="14E26EA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0"/>
      </w:rPr>
    </w:lvl>
  </w:abstractNum>
  <w:abstractNum w:abstractNumId="13">
    <w:nsid w:val="44FD4E20"/>
    <w:multiLevelType w:val="hybridMultilevel"/>
    <w:tmpl w:val="D6E6B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F00F3A"/>
    <w:multiLevelType w:val="multilevel"/>
    <w:tmpl w:val="8104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66296"/>
    <w:multiLevelType w:val="hybridMultilevel"/>
    <w:tmpl w:val="BB2E5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6828AC"/>
    <w:multiLevelType w:val="singleLevel"/>
    <w:tmpl w:val="75A476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7">
    <w:nsid w:val="668F4F3A"/>
    <w:multiLevelType w:val="hybridMultilevel"/>
    <w:tmpl w:val="701ECA9C"/>
    <w:lvl w:ilvl="0" w:tplc="29B8DD48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18071B"/>
    <w:multiLevelType w:val="hybridMultilevel"/>
    <w:tmpl w:val="A46E8180"/>
    <w:lvl w:ilvl="0" w:tplc="450656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C6960060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D6404F"/>
    <w:multiLevelType w:val="hybridMultilevel"/>
    <w:tmpl w:val="D38EA57E"/>
    <w:lvl w:ilvl="0" w:tplc="CD7ED43E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5C7447"/>
    <w:multiLevelType w:val="singleLevel"/>
    <w:tmpl w:val="36302274"/>
    <w:lvl w:ilvl="0">
      <w:start w:val="18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1"/>
  </w:num>
  <w:num w:numId="8">
    <w:abstractNumId w:val="14"/>
  </w:num>
  <w:num w:numId="9">
    <w:abstractNumId w:val="16"/>
  </w:num>
  <w:num w:numId="10">
    <w:abstractNumId w:val="18"/>
  </w:num>
  <w:num w:numId="11">
    <w:abstractNumId w:val="8"/>
  </w:num>
  <w:num w:numId="12">
    <w:abstractNumId w:val="4"/>
  </w:num>
  <w:num w:numId="13">
    <w:abstractNumId w:val="10"/>
  </w:num>
  <w:num w:numId="14">
    <w:abstractNumId w:val="19"/>
  </w:num>
  <w:num w:numId="15">
    <w:abstractNumId w:val="9"/>
  </w:num>
  <w:num w:numId="16">
    <w:abstractNumId w:val="17"/>
  </w:num>
  <w:num w:numId="17">
    <w:abstractNumId w:val="20"/>
  </w:num>
  <w:num w:numId="18">
    <w:abstractNumId w:val="6"/>
  </w:num>
  <w:num w:numId="19">
    <w:abstractNumId w:val="11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CC3"/>
    <w:rsid w:val="0000477F"/>
    <w:rsid w:val="00062094"/>
    <w:rsid w:val="000625DB"/>
    <w:rsid w:val="00090682"/>
    <w:rsid w:val="000D6686"/>
    <w:rsid w:val="00120DEF"/>
    <w:rsid w:val="00122807"/>
    <w:rsid w:val="0018499D"/>
    <w:rsid w:val="00231243"/>
    <w:rsid w:val="00270B40"/>
    <w:rsid w:val="002C63EE"/>
    <w:rsid w:val="002D7575"/>
    <w:rsid w:val="00321AFD"/>
    <w:rsid w:val="00396F3A"/>
    <w:rsid w:val="00420855"/>
    <w:rsid w:val="00424154"/>
    <w:rsid w:val="00474E1A"/>
    <w:rsid w:val="00491532"/>
    <w:rsid w:val="0056701E"/>
    <w:rsid w:val="0058044D"/>
    <w:rsid w:val="005A3EBD"/>
    <w:rsid w:val="005D1816"/>
    <w:rsid w:val="005F75A9"/>
    <w:rsid w:val="00624866"/>
    <w:rsid w:val="00674B2C"/>
    <w:rsid w:val="006B6169"/>
    <w:rsid w:val="006D6BD5"/>
    <w:rsid w:val="007004B4"/>
    <w:rsid w:val="00700537"/>
    <w:rsid w:val="00706D6D"/>
    <w:rsid w:val="007424C2"/>
    <w:rsid w:val="00795293"/>
    <w:rsid w:val="007A5EC7"/>
    <w:rsid w:val="007C47FC"/>
    <w:rsid w:val="007D7ACD"/>
    <w:rsid w:val="00874B60"/>
    <w:rsid w:val="008A0C0D"/>
    <w:rsid w:val="008B48E4"/>
    <w:rsid w:val="008C2905"/>
    <w:rsid w:val="008E3EEC"/>
    <w:rsid w:val="008E764E"/>
    <w:rsid w:val="00930726"/>
    <w:rsid w:val="0096558F"/>
    <w:rsid w:val="00996C10"/>
    <w:rsid w:val="009A7B74"/>
    <w:rsid w:val="009B08D3"/>
    <w:rsid w:val="009B27E8"/>
    <w:rsid w:val="009E20BB"/>
    <w:rsid w:val="00A23BBE"/>
    <w:rsid w:val="00AC1912"/>
    <w:rsid w:val="00AE2C94"/>
    <w:rsid w:val="00B02827"/>
    <w:rsid w:val="00B13AF1"/>
    <w:rsid w:val="00B51F2D"/>
    <w:rsid w:val="00C23534"/>
    <w:rsid w:val="00C623A4"/>
    <w:rsid w:val="00C7102C"/>
    <w:rsid w:val="00D137FB"/>
    <w:rsid w:val="00D15DD8"/>
    <w:rsid w:val="00D24BD8"/>
    <w:rsid w:val="00D46576"/>
    <w:rsid w:val="00D539AC"/>
    <w:rsid w:val="00D73FF7"/>
    <w:rsid w:val="00D96487"/>
    <w:rsid w:val="00DB72F2"/>
    <w:rsid w:val="00DB77DC"/>
    <w:rsid w:val="00DC1C44"/>
    <w:rsid w:val="00DD1CC3"/>
    <w:rsid w:val="00E442FF"/>
    <w:rsid w:val="00EC6802"/>
    <w:rsid w:val="00F16633"/>
    <w:rsid w:val="00F338FB"/>
    <w:rsid w:val="00F626D1"/>
    <w:rsid w:val="00F760AB"/>
    <w:rsid w:val="00F9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74B60"/>
    <w:pPr>
      <w:keepNext/>
      <w:widowControl w:val="0"/>
      <w:spacing w:line="120" w:lineRule="exact"/>
      <w:outlineLvl w:val="1"/>
    </w:pPr>
    <w:rPr>
      <w:rFonts w:ascii="Univers (W1)" w:hAnsi="Univers (W1)"/>
      <w:i/>
      <w:snapToGrid w:val="0"/>
      <w:sz w:val="16"/>
      <w:szCs w:val="20"/>
    </w:rPr>
  </w:style>
  <w:style w:type="paragraph" w:styleId="Heading3">
    <w:name w:val="heading 3"/>
    <w:basedOn w:val="Normal"/>
    <w:next w:val="Normal"/>
    <w:qFormat/>
    <w:rsid w:val="00874B60"/>
    <w:pPr>
      <w:keepNext/>
      <w:widowControl w:val="0"/>
      <w:tabs>
        <w:tab w:val="left" w:pos="-1440"/>
        <w:tab w:val="left" w:pos="-720"/>
        <w:tab w:val="left" w:pos="-108"/>
        <w:tab w:val="left" w:pos="720"/>
        <w:tab w:val="left" w:pos="1440"/>
        <w:tab w:val="left" w:pos="2160"/>
        <w:tab w:val="left" w:pos="2850"/>
        <w:tab w:val="left" w:pos="3600"/>
      </w:tabs>
      <w:spacing w:after="58" w:line="200" w:lineRule="atLeast"/>
      <w:ind w:left="-108"/>
      <w:outlineLvl w:val="2"/>
    </w:pPr>
    <w:rPr>
      <w:rFonts w:ascii="Univers (W1)" w:hAnsi="Univers (W1)"/>
      <w:i/>
      <w:snapToGrid w:val="0"/>
      <w:sz w:val="12"/>
      <w:szCs w:val="20"/>
    </w:rPr>
  </w:style>
  <w:style w:type="paragraph" w:styleId="Heading4">
    <w:name w:val="heading 4"/>
    <w:basedOn w:val="Normal"/>
    <w:next w:val="Normal"/>
    <w:qFormat/>
    <w:rsid w:val="00874B60"/>
    <w:pPr>
      <w:keepNext/>
      <w:widowControl w:val="0"/>
      <w:spacing w:line="200" w:lineRule="atLeast"/>
      <w:outlineLvl w:val="3"/>
    </w:pPr>
    <w:rPr>
      <w:rFonts w:ascii="Univers" w:hAnsi="Univers"/>
      <w:i/>
      <w:snapToGrid w:val="0"/>
      <w:sz w:val="12"/>
      <w:szCs w:val="20"/>
    </w:rPr>
  </w:style>
  <w:style w:type="paragraph" w:styleId="Heading5">
    <w:name w:val="heading 5"/>
    <w:basedOn w:val="Normal"/>
    <w:next w:val="Normal"/>
    <w:qFormat/>
    <w:rsid w:val="00874B60"/>
    <w:pPr>
      <w:keepNext/>
      <w:widowControl w:val="0"/>
      <w:tabs>
        <w:tab w:val="center" w:pos="4680"/>
      </w:tabs>
      <w:jc w:val="center"/>
      <w:outlineLvl w:val="4"/>
    </w:pPr>
    <w:rPr>
      <w:rFonts w:ascii="Univers" w:hAnsi="Univers"/>
      <w:b/>
      <w:snapToGrid w:val="0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3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3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74B60"/>
  </w:style>
  <w:style w:type="paragraph" w:styleId="BodyText2">
    <w:name w:val="Body Text 2"/>
    <w:basedOn w:val="Normal"/>
    <w:rsid w:val="00874B6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50"/>
        <w:tab w:val="left" w:pos="3600"/>
      </w:tabs>
    </w:pPr>
    <w:rPr>
      <w:rFonts w:ascii="Univers (W1)" w:hAnsi="Univers (W1)"/>
      <w:snapToGrid w:val="0"/>
      <w:sz w:val="20"/>
      <w:szCs w:val="20"/>
    </w:rPr>
  </w:style>
  <w:style w:type="paragraph" w:styleId="BodyTextIndent">
    <w:name w:val="Body Text Indent"/>
    <w:basedOn w:val="Normal"/>
    <w:rsid w:val="00874B60"/>
    <w:pPr>
      <w:widowControl w:val="0"/>
      <w:tabs>
        <w:tab w:val="left" w:pos="-720"/>
        <w:tab w:val="left" w:pos="0"/>
        <w:tab w:val="left" w:pos="540"/>
        <w:tab w:val="left" w:pos="1080"/>
        <w:tab w:val="left" w:pos="2880"/>
        <w:tab w:val="left" w:pos="3600"/>
        <w:tab w:val="left" w:pos="4320"/>
        <w:tab w:val="left" w:pos="5040"/>
        <w:tab w:val="left" w:pos="5760"/>
        <w:tab w:val="left" w:pos="6300"/>
        <w:tab w:val="left" w:pos="7200"/>
      </w:tabs>
      <w:spacing w:line="204" w:lineRule="exact"/>
      <w:ind w:left="540" w:hanging="540"/>
      <w:jc w:val="both"/>
    </w:pPr>
    <w:rPr>
      <w:rFonts w:ascii="Courier" w:hAnsi="Courier"/>
      <w:snapToGrid w:val="0"/>
      <w:sz w:val="20"/>
      <w:szCs w:val="20"/>
    </w:rPr>
  </w:style>
  <w:style w:type="paragraph" w:styleId="BodyTextIndent2">
    <w:name w:val="Body Text Indent 2"/>
    <w:basedOn w:val="Normal"/>
    <w:rsid w:val="00874B60"/>
    <w:pPr>
      <w:widowControl w:val="0"/>
      <w:tabs>
        <w:tab w:val="left" w:pos="-720"/>
        <w:tab w:val="left" w:pos="540"/>
        <w:tab w:val="left" w:pos="1080"/>
        <w:tab w:val="left" w:pos="2880"/>
        <w:tab w:val="left" w:pos="3600"/>
        <w:tab w:val="left" w:pos="4320"/>
        <w:tab w:val="left" w:pos="5040"/>
        <w:tab w:val="left" w:pos="5760"/>
        <w:tab w:val="left" w:pos="6300"/>
        <w:tab w:val="left" w:pos="7200"/>
      </w:tabs>
      <w:spacing w:line="204" w:lineRule="exact"/>
      <w:ind w:left="540"/>
      <w:jc w:val="both"/>
    </w:pPr>
    <w:rPr>
      <w:rFonts w:ascii="Courier" w:hAnsi="Courier"/>
      <w:snapToGrid w:val="0"/>
      <w:sz w:val="20"/>
      <w:szCs w:val="20"/>
    </w:rPr>
  </w:style>
  <w:style w:type="paragraph" w:styleId="Title">
    <w:name w:val="Title"/>
    <w:basedOn w:val="Normal"/>
    <w:qFormat/>
    <w:rsid w:val="00874B60"/>
    <w:pPr>
      <w:jc w:val="center"/>
    </w:pPr>
    <w:rPr>
      <w:b/>
      <w:sz w:val="28"/>
      <w:szCs w:val="20"/>
    </w:rPr>
  </w:style>
  <w:style w:type="character" w:styleId="Hyperlink">
    <w:name w:val="Hyperlink"/>
    <w:basedOn w:val="DefaultParagraphFont"/>
    <w:rsid w:val="00231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515">
          <w:marLeft w:val="0"/>
          <w:marRight w:val="240"/>
          <w:marTop w:val="0"/>
          <w:marBottom w:val="0"/>
          <w:divBdr>
            <w:top w:val="single" w:sz="2" w:space="0" w:color="C9C9C9"/>
            <w:left w:val="single" w:sz="6" w:space="0" w:color="C9C9C9"/>
            <w:bottom w:val="single" w:sz="6" w:space="0" w:color="C9C9C9"/>
            <w:right w:val="single" w:sz="6" w:space="0" w:color="C9C9C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hhs.gov/Manuals/IOM/list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s.hhs.gov/mcd/search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6572</Characters>
  <Application>Microsoft Office Word</Application>
  <DocSecurity>0</DocSecurity>
  <Lines>234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Trial Name:     </vt:lpstr>
    </vt:vector>
  </TitlesOfParts>
  <Company>Memorial Health Care System</Company>
  <LinksUpToDate>false</LinksUpToDate>
  <CharactersWithSpaces>7443</CharactersWithSpaces>
  <SharedDoc>false</SharedDoc>
  <HLinks>
    <vt:vector size="12" baseType="variant">
      <vt:variant>
        <vt:i4>6684798</vt:i4>
      </vt:variant>
      <vt:variant>
        <vt:i4>99</vt:i4>
      </vt:variant>
      <vt:variant>
        <vt:i4>0</vt:i4>
      </vt:variant>
      <vt:variant>
        <vt:i4>5</vt:i4>
      </vt:variant>
      <vt:variant>
        <vt:lpwstr>http://www.cms.hhs.gov/Manuals/IOM/list.asp</vt:lpwstr>
      </vt:variant>
      <vt:variant>
        <vt:lpwstr/>
      </vt:variant>
      <vt:variant>
        <vt:i4>1310791</vt:i4>
      </vt:variant>
      <vt:variant>
        <vt:i4>96</vt:i4>
      </vt:variant>
      <vt:variant>
        <vt:i4>0</vt:i4>
      </vt:variant>
      <vt:variant>
        <vt:i4>5</vt:i4>
      </vt:variant>
      <vt:variant>
        <vt:lpwstr>http://www.cms.hhs.gov/mcd/search.asp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Trial Name:     </dc:title>
  <dc:subject/>
  <dc:creator>04774</dc:creator>
  <cp:keywords/>
  <dc:description/>
  <cp:lastModifiedBy>Friedl, Sylvia</cp:lastModifiedBy>
  <cp:revision>2</cp:revision>
  <cp:lastPrinted>2008-12-09T15:01:00Z</cp:lastPrinted>
  <dcterms:created xsi:type="dcterms:W3CDTF">2011-11-03T17:14:00Z</dcterms:created>
  <dcterms:modified xsi:type="dcterms:W3CDTF">2011-11-03T17:14:00Z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