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68D14" w14:textId="77777777" w:rsidR="001C15EE" w:rsidRPr="006320DD" w:rsidRDefault="00F12301" w:rsidP="00F12301">
      <w:pPr>
        <w:outlineLvl w:val="0"/>
      </w:pPr>
      <w:r w:rsidRPr="006320DD">
        <w:t xml:space="preserve">Surgery </w:t>
      </w:r>
      <w:r w:rsidR="001C15EE" w:rsidRPr="006320DD">
        <w:t>Clerkship</w:t>
      </w:r>
    </w:p>
    <w:p w14:paraId="55DF0810" w14:textId="77777777" w:rsidR="00F12301" w:rsidRPr="006320DD" w:rsidRDefault="00F12301" w:rsidP="00F12301">
      <w:pPr>
        <w:outlineLvl w:val="0"/>
      </w:pPr>
    </w:p>
    <w:p w14:paraId="684538CF" w14:textId="77777777" w:rsidR="00F12301" w:rsidRPr="006320DD" w:rsidRDefault="00F12301" w:rsidP="00F12301">
      <w:pPr>
        <w:outlineLvl w:val="0"/>
      </w:pPr>
      <w:r w:rsidRPr="006320DD">
        <w:t>Dr. Gayle Minard, Clerkship Director</w:t>
      </w:r>
    </w:p>
    <w:p w14:paraId="42A145B9" w14:textId="48F7BA42" w:rsidR="00F12301" w:rsidRPr="006320DD" w:rsidRDefault="00BF1001" w:rsidP="00F12301">
      <w:pPr>
        <w:outlineLvl w:val="0"/>
      </w:pPr>
      <w:proofErr w:type="gramStart"/>
      <w:r>
        <w:t>c</w:t>
      </w:r>
      <w:r w:rsidR="00F12301" w:rsidRPr="006320DD">
        <w:t>ell</w:t>
      </w:r>
      <w:proofErr w:type="gramEnd"/>
      <w:r>
        <w:t>:</w:t>
      </w:r>
      <w:r w:rsidR="00F12301" w:rsidRPr="006320DD">
        <w:t xml:space="preserve"> 901-201-0669</w:t>
      </w:r>
    </w:p>
    <w:p w14:paraId="3FFCB2F5" w14:textId="62B15BCD" w:rsidR="00124A05" w:rsidRPr="006320DD" w:rsidRDefault="00F12301" w:rsidP="00F12301">
      <w:pPr>
        <w:outlineLvl w:val="0"/>
      </w:pPr>
      <w:proofErr w:type="gramStart"/>
      <w:r w:rsidRPr="006320DD">
        <w:t>office</w:t>
      </w:r>
      <w:proofErr w:type="gramEnd"/>
      <w:r w:rsidR="00BF1001">
        <w:t>:</w:t>
      </w:r>
      <w:r w:rsidRPr="006320DD">
        <w:t xml:space="preserve"> 901-448-8370</w:t>
      </w:r>
    </w:p>
    <w:p w14:paraId="5C6A384B" w14:textId="77777777" w:rsidR="00F12301" w:rsidRPr="006320DD" w:rsidRDefault="00124A05" w:rsidP="00F12301">
      <w:pPr>
        <w:outlineLvl w:val="0"/>
      </w:pPr>
      <w:r w:rsidRPr="006320DD">
        <w:t>Room 212, 910 Madison</w:t>
      </w:r>
    </w:p>
    <w:p w14:paraId="71FE8689" w14:textId="17B46867" w:rsidR="00F12301" w:rsidRPr="006320DD" w:rsidRDefault="00C425E4" w:rsidP="00F12301">
      <w:pPr>
        <w:outlineLvl w:val="0"/>
      </w:pPr>
      <w:proofErr w:type="gramStart"/>
      <w:r>
        <w:t>e</w:t>
      </w:r>
      <w:r w:rsidR="00F12301" w:rsidRPr="006320DD">
        <w:t>mail</w:t>
      </w:r>
      <w:proofErr w:type="gramEnd"/>
      <w:r>
        <w:t>:</w:t>
      </w:r>
      <w:r w:rsidR="00F12301" w:rsidRPr="006320DD">
        <w:t xml:space="preserve"> gminard@uthsc.edu</w:t>
      </w:r>
    </w:p>
    <w:p w14:paraId="4C7C282F" w14:textId="77777777" w:rsidR="00F12301" w:rsidRPr="006320DD" w:rsidRDefault="00F12301" w:rsidP="00F12301">
      <w:pPr>
        <w:outlineLvl w:val="0"/>
      </w:pPr>
    </w:p>
    <w:p w14:paraId="521E7B00" w14:textId="77777777" w:rsidR="00F12301" w:rsidRPr="006320DD" w:rsidRDefault="00F12301" w:rsidP="00F12301">
      <w:pPr>
        <w:outlineLvl w:val="0"/>
      </w:pPr>
      <w:r w:rsidRPr="006320DD">
        <w:t xml:space="preserve">Dr. George </w:t>
      </w:r>
      <w:proofErr w:type="spellStart"/>
      <w:r w:rsidRPr="006320DD">
        <w:t>Maish</w:t>
      </w:r>
      <w:proofErr w:type="spellEnd"/>
      <w:r w:rsidRPr="006320DD">
        <w:t>, Assistant Clerkship Director</w:t>
      </w:r>
    </w:p>
    <w:p w14:paraId="7661865D" w14:textId="0318269A" w:rsidR="00F12301" w:rsidRPr="006320DD" w:rsidRDefault="00BF1001" w:rsidP="00F12301">
      <w:pPr>
        <w:outlineLvl w:val="0"/>
      </w:pPr>
      <w:proofErr w:type="gramStart"/>
      <w:r>
        <w:t>c</w:t>
      </w:r>
      <w:r w:rsidR="00F12301" w:rsidRPr="006320DD">
        <w:t>ell</w:t>
      </w:r>
      <w:proofErr w:type="gramEnd"/>
      <w:r>
        <w:t>:</w:t>
      </w:r>
      <w:r w:rsidR="00F12301" w:rsidRPr="006320DD">
        <w:t xml:space="preserve"> 901-831-5591</w:t>
      </w:r>
    </w:p>
    <w:p w14:paraId="166C960C" w14:textId="47829FB4" w:rsidR="00F12301" w:rsidRPr="006320DD" w:rsidRDefault="00F12301" w:rsidP="00F12301">
      <w:pPr>
        <w:outlineLvl w:val="0"/>
      </w:pPr>
      <w:proofErr w:type="gramStart"/>
      <w:r w:rsidRPr="006320DD">
        <w:t>office</w:t>
      </w:r>
      <w:proofErr w:type="gramEnd"/>
      <w:r w:rsidR="00C425E4">
        <w:t>:</w:t>
      </w:r>
      <w:r w:rsidRPr="006320DD">
        <w:t xml:space="preserve"> 901-448-8370</w:t>
      </w:r>
    </w:p>
    <w:p w14:paraId="5EC5125D" w14:textId="5FFB51EB" w:rsidR="00F12301" w:rsidRPr="006320DD" w:rsidRDefault="000076B4" w:rsidP="00F12301">
      <w:pPr>
        <w:outlineLvl w:val="0"/>
      </w:pPr>
      <w:proofErr w:type="gramStart"/>
      <w:r w:rsidRPr="006320DD">
        <w:t>email</w:t>
      </w:r>
      <w:proofErr w:type="gramEnd"/>
      <w:r w:rsidR="00C425E4">
        <w:t>:</w:t>
      </w:r>
      <w:r w:rsidRPr="006320DD">
        <w:t xml:space="preserve"> gmaish</w:t>
      </w:r>
      <w:r w:rsidR="00F12301" w:rsidRPr="006320DD">
        <w:t>@uthsc.edu</w:t>
      </w:r>
    </w:p>
    <w:p w14:paraId="495E68FA" w14:textId="77777777" w:rsidR="00F12301" w:rsidRPr="006320DD" w:rsidRDefault="00F12301" w:rsidP="00F12301">
      <w:pPr>
        <w:outlineLvl w:val="0"/>
      </w:pPr>
    </w:p>
    <w:p w14:paraId="45EE2DF0" w14:textId="6E12C08C" w:rsidR="00F12301" w:rsidRPr="006320DD" w:rsidRDefault="00F12301" w:rsidP="00F12301">
      <w:pPr>
        <w:outlineLvl w:val="0"/>
      </w:pPr>
      <w:r w:rsidRPr="006320DD">
        <w:t>Ms. Courtney Bishop, Clerkship Coordinator</w:t>
      </w:r>
    </w:p>
    <w:p w14:paraId="5D653856" w14:textId="78274AE1" w:rsidR="00F12301" w:rsidRPr="006320DD" w:rsidRDefault="00BF1001" w:rsidP="00F12301">
      <w:pPr>
        <w:outlineLvl w:val="0"/>
      </w:pPr>
      <w:proofErr w:type="gramStart"/>
      <w:r>
        <w:t>o</w:t>
      </w:r>
      <w:r w:rsidR="00F12301" w:rsidRPr="006320DD">
        <w:t>ffice</w:t>
      </w:r>
      <w:proofErr w:type="gramEnd"/>
      <w:r>
        <w:t>:</w:t>
      </w:r>
      <w:r w:rsidR="00F12301" w:rsidRPr="006320DD">
        <w:t xml:space="preserve"> 901-448-8370</w:t>
      </w:r>
    </w:p>
    <w:p w14:paraId="0F2F2784" w14:textId="523DBC56" w:rsidR="00F12301" w:rsidRPr="006320DD" w:rsidRDefault="000076B4" w:rsidP="00F12301">
      <w:pPr>
        <w:outlineLvl w:val="0"/>
      </w:pPr>
      <w:r w:rsidRPr="006320DD">
        <w:t>Room 214, 910 Madis</w:t>
      </w:r>
      <w:r w:rsidR="00F12301" w:rsidRPr="006320DD">
        <w:t>on</w:t>
      </w:r>
    </w:p>
    <w:p w14:paraId="1F0BB87D" w14:textId="2A82F63F" w:rsidR="00F12301" w:rsidRPr="006320DD" w:rsidRDefault="00C425E4" w:rsidP="00F12301">
      <w:pPr>
        <w:outlineLvl w:val="0"/>
      </w:pPr>
      <w:proofErr w:type="gramStart"/>
      <w:r>
        <w:t>e</w:t>
      </w:r>
      <w:r w:rsidR="00F12301" w:rsidRPr="006320DD">
        <w:t>mail</w:t>
      </w:r>
      <w:proofErr w:type="gramEnd"/>
      <w:r>
        <w:t>:</w:t>
      </w:r>
      <w:r w:rsidR="00F12301" w:rsidRPr="006320DD">
        <w:t xml:space="preserve"> cbishop@uthsc.edu</w:t>
      </w:r>
    </w:p>
    <w:p w14:paraId="1FB15C78" w14:textId="77777777" w:rsidR="00F12301" w:rsidRPr="006320DD" w:rsidRDefault="00F12301" w:rsidP="00F12301">
      <w:pPr>
        <w:outlineLvl w:val="0"/>
      </w:pPr>
    </w:p>
    <w:p w14:paraId="72351EE3" w14:textId="0BFB38C0" w:rsidR="00F12301" w:rsidRDefault="00F12301" w:rsidP="00F12301">
      <w:pPr>
        <w:outlineLvl w:val="0"/>
      </w:pPr>
      <w:r w:rsidRPr="006320DD">
        <w:t>Dr. David Shibata, Chairman of Surgery</w:t>
      </w:r>
    </w:p>
    <w:p w14:paraId="3FBCD19A" w14:textId="77777777" w:rsidR="00A75323" w:rsidRDefault="00A75323" w:rsidP="00F12301">
      <w:pPr>
        <w:outlineLvl w:val="0"/>
      </w:pPr>
    </w:p>
    <w:p w14:paraId="623B8E3B" w14:textId="77777777" w:rsidR="00A75323" w:rsidRDefault="00A75323" w:rsidP="00F12301">
      <w:pPr>
        <w:outlineLvl w:val="0"/>
      </w:pPr>
    </w:p>
    <w:p w14:paraId="21CC57C2" w14:textId="77777777" w:rsidR="00A75323" w:rsidRDefault="00A75323" w:rsidP="00F12301">
      <w:pPr>
        <w:outlineLvl w:val="0"/>
      </w:pPr>
    </w:p>
    <w:p w14:paraId="49C1CF18" w14:textId="770DA9E4" w:rsidR="00A75323" w:rsidRPr="006320DD" w:rsidRDefault="00A75323" w:rsidP="00F12301">
      <w:pPr>
        <w:outlineLvl w:val="0"/>
      </w:pPr>
      <w:r>
        <w:t xml:space="preserve">Website:  </w:t>
      </w:r>
      <w:r w:rsidRPr="00A75323">
        <w:t>http://www.uthsc.edu/surgery/clerkship.php</w:t>
      </w:r>
    </w:p>
    <w:p w14:paraId="7AEEEC9D" w14:textId="77777777" w:rsidR="00136539" w:rsidRPr="006320DD" w:rsidRDefault="00136539" w:rsidP="00F12301">
      <w:pPr>
        <w:outlineLvl w:val="0"/>
      </w:pPr>
    </w:p>
    <w:p w14:paraId="3AF83082" w14:textId="77777777" w:rsidR="00136539" w:rsidRPr="006320DD" w:rsidRDefault="00136539" w:rsidP="00F12301">
      <w:pPr>
        <w:outlineLvl w:val="0"/>
      </w:pPr>
    </w:p>
    <w:p w14:paraId="5E69AD3D" w14:textId="77777777" w:rsidR="00136539" w:rsidRPr="006320DD" w:rsidRDefault="00136539" w:rsidP="00F12301">
      <w:pPr>
        <w:outlineLvl w:val="0"/>
      </w:pPr>
    </w:p>
    <w:p w14:paraId="1727D7FA" w14:textId="77777777" w:rsidR="00136539" w:rsidRPr="006320DD" w:rsidRDefault="00136539" w:rsidP="00F12301">
      <w:pPr>
        <w:outlineLvl w:val="0"/>
      </w:pPr>
    </w:p>
    <w:p w14:paraId="6E954AFD" w14:textId="77777777" w:rsidR="00136539" w:rsidRPr="006320DD" w:rsidRDefault="00136539" w:rsidP="00F12301">
      <w:pPr>
        <w:outlineLvl w:val="0"/>
      </w:pPr>
    </w:p>
    <w:p w14:paraId="706ABC73" w14:textId="77777777" w:rsidR="00136539" w:rsidRPr="006320DD" w:rsidRDefault="00136539" w:rsidP="00F12301">
      <w:pPr>
        <w:outlineLvl w:val="0"/>
      </w:pPr>
    </w:p>
    <w:p w14:paraId="49CC8163" w14:textId="77777777" w:rsidR="00136539" w:rsidRPr="006320DD" w:rsidRDefault="00136539" w:rsidP="00F12301">
      <w:pPr>
        <w:outlineLvl w:val="0"/>
      </w:pPr>
    </w:p>
    <w:p w14:paraId="458C8550" w14:textId="77777777" w:rsidR="00136539" w:rsidRPr="006320DD" w:rsidRDefault="00136539" w:rsidP="00F12301">
      <w:pPr>
        <w:outlineLvl w:val="0"/>
      </w:pPr>
    </w:p>
    <w:p w14:paraId="3AE31971" w14:textId="77777777" w:rsidR="00136539" w:rsidRPr="006320DD" w:rsidRDefault="00136539" w:rsidP="00F12301">
      <w:pPr>
        <w:outlineLvl w:val="0"/>
      </w:pPr>
    </w:p>
    <w:p w14:paraId="3553D38D" w14:textId="77777777" w:rsidR="00136539" w:rsidRPr="006320DD" w:rsidRDefault="00136539" w:rsidP="00F12301">
      <w:pPr>
        <w:outlineLvl w:val="0"/>
      </w:pPr>
    </w:p>
    <w:p w14:paraId="6BE79758" w14:textId="77777777" w:rsidR="00136539" w:rsidRPr="006320DD" w:rsidRDefault="00136539" w:rsidP="00F12301">
      <w:pPr>
        <w:outlineLvl w:val="0"/>
      </w:pPr>
    </w:p>
    <w:p w14:paraId="2EA603FB" w14:textId="77777777" w:rsidR="00136539" w:rsidRPr="006320DD" w:rsidRDefault="00136539" w:rsidP="00F12301">
      <w:pPr>
        <w:outlineLvl w:val="0"/>
      </w:pPr>
    </w:p>
    <w:p w14:paraId="31F37526" w14:textId="77777777" w:rsidR="00136539" w:rsidRPr="006320DD" w:rsidRDefault="00136539" w:rsidP="00F12301">
      <w:pPr>
        <w:outlineLvl w:val="0"/>
      </w:pPr>
    </w:p>
    <w:p w14:paraId="63E1F8C9" w14:textId="77777777" w:rsidR="00136539" w:rsidRPr="006320DD" w:rsidRDefault="00136539" w:rsidP="00F12301">
      <w:pPr>
        <w:outlineLvl w:val="0"/>
      </w:pPr>
    </w:p>
    <w:p w14:paraId="6F1229E2" w14:textId="77777777" w:rsidR="00136539" w:rsidRPr="006320DD" w:rsidRDefault="00136539" w:rsidP="00F12301">
      <w:pPr>
        <w:outlineLvl w:val="0"/>
      </w:pPr>
    </w:p>
    <w:p w14:paraId="26DDAE67" w14:textId="77777777" w:rsidR="00136539" w:rsidRPr="006320DD" w:rsidRDefault="00136539" w:rsidP="00F12301">
      <w:pPr>
        <w:outlineLvl w:val="0"/>
      </w:pPr>
    </w:p>
    <w:p w14:paraId="21785D18" w14:textId="77777777" w:rsidR="00136539" w:rsidRPr="006320DD" w:rsidRDefault="00136539" w:rsidP="00F12301">
      <w:pPr>
        <w:outlineLvl w:val="0"/>
      </w:pPr>
    </w:p>
    <w:p w14:paraId="219813A0" w14:textId="77777777" w:rsidR="00136539" w:rsidRPr="006320DD" w:rsidRDefault="00136539" w:rsidP="00F12301">
      <w:pPr>
        <w:outlineLvl w:val="0"/>
      </w:pPr>
    </w:p>
    <w:p w14:paraId="6235938D" w14:textId="77777777" w:rsidR="00136539" w:rsidRPr="006320DD" w:rsidRDefault="00136539" w:rsidP="00F12301">
      <w:pPr>
        <w:outlineLvl w:val="0"/>
      </w:pPr>
    </w:p>
    <w:p w14:paraId="3C6A6B6E" w14:textId="77777777" w:rsidR="00136539" w:rsidRPr="006320DD" w:rsidRDefault="00136539" w:rsidP="00F12301">
      <w:pPr>
        <w:outlineLvl w:val="0"/>
      </w:pPr>
    </w:p>
    <w:p w14:paraId="59A82151" w14:textId="77777777" w:rsidR="00136539" w:rsidRPr="006320DD" w:rsidRDefault="00136539" w:rsidP="00F12301">
      <w:pPr>
        <w:outlineLvl w:val="0"/>
      </w:pPr>
    </w:p>
    <w:p w14:paraId="22130FC5" w14:textId="77777777" w:rsidR="00136539" w:rsidRPr="006320DD" w:rsidRDefault="00136539" w:rsidP="00F12301">
      <w:pPr>
        <w:outlineLvl w:val="0"/>
      </w:pPr>
    </w:p>
    <w:p w14:paraId="5050CF42" w14:textId="77777777" w:rsidR="00136539" w:rsidRPr="006320DD" w:rsidRDefault="00136539" w:rsidP="00F12301">
      <w:pPr>
        <w:outlineLvl w:val="0"/>
      </w:pPr>
    </w:p>
    <w:p w14:paraId="09D961B3" w14:textId="77777777" w:rsidR="00F12301" w:rsidRPr="006320DD" w:rsidRDefault="00124A05">
      <w:pPr>
        <w:rPr>
          <w:b/>
        </w:rPr>
      </w:pPr>
      <w:r w:rsidRPr="006320DD">
        <w:rPr>
          <w:b/>
        </w:rPr>
        <w:lastRenderedPageBreak/>
        <w:t>IMPORTANT CONTACTS FOR EACH ROTATION</w:t>
      </w:r>
    </w:p>
    <w:p w14:paraId="7385C992" w14:textId="77777777" w:rsidR="00F12301" w:rsidRPr="006320DD" w:rsidRDefault="00F12301"/>
    <w:p w14:paraId="6E92D30F" w14:textId="77777777" w:rsidR="00F12301" w:rsidRPr="006320DD" w:rsidRDefault="00F12301" w:rsidP="00F12301">
      <w:pPr>
        <w:ind w:left="720" w:hanging="720"/>
        <w:rPr>
          <w:sz w:val="22"/>
          <w:szCs w:val="22"/>
        </w:rPr>
      </w:pPr>
      <w:r w:rsidRPr="006320DD">
        <w:rPr>
          <w:b/>
          <w:sz w:val="22"/>
          <w:szCs w:val="22"/>
        </w:rPr>
        <w:t>Regional One Health</w:t>
      </w:r>
      <w:r w:rsidRPr="006320DD">
        <w:rPr>
          <w:sz w:val="22"/>
          <w:szCs w:val="22"/>
        </w:rPr>
        <w:t xml:space="preserve"> – Prior to assignment date, get an ID badge from Security located on the 1</w:t>
      </w:r>
      <w:r w:rsidRPr="006320DD">
        <w:rPr>
          <w:sz w:val="22"/>
          <w:szCs w:val="22"/>
          <w:vertAlign w:val="superscript"/>
        </w:rPr>
        <w:t>st</w:t>
      </w:r>
      <w:r w:rsidRPr="006320DD">
        <w:rPr>
          <w:sz w:val="22"/>
          <w:szCs w:val="22"/>
        </w:rPr>
        <w:t xml:space="preserve"> floor Chandler (Carolyn Witt 545-7700).  Go to TTC on your first day at 7 AM.  Resident pager is 242-9870.</w:t>
      </w:r>
    </w:p>
    <w:p w14:paraId="11B7CB61" w14:textId="3D1062C3" w:rsidR="00F12301" w:rsidRDefault="00F12301" w:rsidP="0015190B">
      <w:pPr>
        <w:ind w:left="720" w:hanging="720"/>
        <w:rPr>
          <w:sz w:val="22"/>
          <w:szCs w:val="22"/>
        </w:rPr>
      </w:pPr>
      <w:r w:rsidRPr="006320DD">
        <w:rPr>
          <w:b/>
          <w:sz w:val="22"/>
          <w:szCs w:val="22"/>
        </w:rPr>
        <w:t xml:space="preserve">Methodist </w:t>
      </w:r>
      <w:r w:rsidR="00E303C9">
        <w:rPr>
          <w:b/>
          <w:sz w:val="22"/>
          <w:szCs w:val="22"/>
        </w:rPr>
        <w:t xml:space="preserve">University </w:t>
      </w:r>
      <w:proofErr w:type="spellStart"/>
      <w:r w:rsidRPr="006320DD">
        <w:rPr>
          <w:b/>
          <w:sz w:val="22"/>
          <w:szCs w:val="22"/>
        </w:rPr>
        <w:t>Surg</w:t>
      </w:r>
      <w:proofErr w:type="spellEnd"/>
      <w:r w:rsidRPr="006320DD">
        <w:rPr>
          <w:b/>
          <w:sz w:val="22"/>
          <w:szCs w:val="22"/>
        </w:rPr>
        <w:t xml:space="preserve"> </w:t>
      </w:r>
      <w:proofErr w:type="spellStart"/>
      <w:r w:rsidRPr="006320DD">
        <w:rPr>
          <w:b/>
          <w:sz w:val="22"/>
          <w:szCs w:val="22"/>
        </w:rPr>
        <w:t>Onc</w:t>
      </w:r>
      <w:proofErr w:type="spellEnd"/>
      <w:r w:rsidRPr="006320DD">
        <w:rPr>
          <w:sz w:val="22"/>
          <w:szCs w:val="22"/>
        </w:rPr>
        <w:t xml:space="preserve"> – </w:t>
      </w:r>
      <w:r w:rsidR="0015190B" w:rsidRPr="006320DD">
        <w:rPr>
          <w:sz w:val="22"/>
          <w:szCs w:val="22"/>
        </w:rPr>
        <w:t xml:space="preserve">For a badge, go to the Medical Education Department, 251 S. </w:t>
      </w:r>
      <w:proofErr w:type="spellStart"/>
      <w:r w:rsidR="0015190B" w:rsidRPr="006320DD">
        <w:rPr>
          <w:sz w:val="22"/>
          <w:szCs w:val="22"/>
        </w:rPr>
        <w:t>Claybrook</w:t>
      </w:r>
      <w:proofErr w:type="spellEnd"/>
      <w:r w:rsidR="0015190B" w:rsidRPr="006320DD">
        <w:rPr>
          <w:sz w:val="22"/>
          <w:szCs w:val="22"/>
        </w:rPr>
        <w:t>, 2</w:t>
      </w:r>
      <w:r w:rsidR="0015190B" w:rsidRPr="006320DD">
        <w:rPr>
          <w:sz w:val="22"/>
          <w:szCs w:val="22"/>
          <w:vertAlign w:val="superscript"/>
        </w:rPr>
        <w:t>nd</w:t>
      </w:r>
      <w:r w:rsidR="0015190B">
        <w:rPr>
          <w:sz w:val="22"/>
          <w:szCs w:val="22"/>
        </w:rPr>
        <w:t xml:space="preserve"> floor</w:t>
      </w:r>
      <w:r w:rsidR="0015190B" w:rsidRPr="006320DD">
        <w:rPr>
          <w:sz w:val="22"/>
          <w:szCs w:val="22"/>
        </w:rPr>
        <w:t xml:space="preserve">. </w:t>
      </w:r>
      <w:r w:rsidR="009547AD">
        <w:rPr>
          <w:sz w:val="22"/>
          <w:szCs w:val="22"/>
        </w:rPr>
        <w:t xml:space="preserve"> </w:t>
      </w:r>
      <w:r w:rsidR="0015190B">
        <w:rPr>
          <w:sz w:val="22"/>
          <w:szCs w:val="22"/>
        </w:rPr>
        <w:t>Please contact the chief resident.</w:t>
      </w:r>
    </w:p>
    <w:p w14:paraId="364AA370" w14:textId="6AB8E81C" w:rsidR="00E3217B" w:rsidRPr="00E3217B" w:rsidRDefault="00E3217B" w:rsidP="00E3217B">
      <w:pPr>
        <w:ind w:left="720" w:hanging="720"/>
        <w:rPr>
          <w:sz w:val="22"/>
          <w:szCs w:val="22"/>
        </w:rPr>
      </w:pPr>
      <w:r>
        <w:rPr>
          <w:b/>
          <w:sz w:val="22"/>
          <w:szCs w:val="22"/>
        </w:rPr>
        <w:t>Methodist University Acute Care</w:t>
      </w:r>
      <w:r w:rsidR="00EA3B2A">
        <w:rPr>
          <w:b/>
          <w:sz w:val="22"/>
          <w:szCs w:val="22"/>
        </w:rPr>
        <w:t>/Minimally Invasive Surgery</w:t>
      </w:r>
      <w:r>
        <w:rPr>
          <w:b/>
          <w:sz w:val="22"/>
          <w:szCs w:val="22"/>
        </w:rPr>
        <w:t xml:space="preserve"> </w:t>
      </w:r>
      <w:r w:rsidRPr="00E303C9">
        <w:rPr>
          <w:sz w:val="22"/>
          <w:szCs w:val="22"/>
        </w:rPr>
        <w:t>-</w:t>
      </w:r>
      <w:r>
        <w:rPr>
          <w:sz w:val="22"/>
          <w:szCs w:val="22"/>
        </w:rPr>
        <w:t xml:space="preserve"> </w:t>
      </w:r>
      <w:r w:rsidRPr="006320DD">
        <w:rPr>
          <w:sz w:val="22"/>
          <w:szCs w:val="22"/>
        </w:rPr>
        <w:t xml:space="preserve">For a badge, go to the Medical Education Department, 251 S. </w:t>
      </w:r>
      <w:proofErr w:type="spellStart"/>
      <w:r w:rsidRPr="006320DD">
        <w:rPr>
          <w:sz w:val="22"/>
          <w:szCs w:val="22"/>
        </w:rPr>
        <w:t>Claybrook</w:t>
      </w:r>
      <w:proofErr w:type="spellEnd"/>
      <w:r w:rsidRPr="006320DD">
        <w:rPr>
          <w:sz w:val="22"/>
          <w:szCs w:val="22"/>
        </w:rPr>
        <w:t>, 2</w:t>
      </w:r>
      <w:r w:rsidRPr="006320DD">
        <w:rPr>
          <w:sz w:val="22"/>
          <w:szCs w:val="22"/>
          <w:vertAlign w:val="superscript"/>
        </w:rPr>
        <w:t>nd</w:t>
      </w:r>
      <w:r>
        <w:rPr>
          <w:sz w:val="22"/>
          <w:szCs w:val="22"/>
        </w:rPr>
        <w:t xml:space="preserve"> floor</w:t>
      </w:r>
      <w:r w:rsidRPr="006320DD">
        <w:rPr>
          <w:sz w:val="22"/>
          <w:szCs w:val="22"/>
        </w:rPr>
        <w:t xml:space="preserve">. </w:t>
      </w:r>
      <w:r>
        <w:rPr>
          <w:sz w:val="22"/>
          <w:szCs w:val="22"/>
        </w:rPr>
        <w:t xml:space="preserve"> Please contact the chief resident.</w:t>
      </w:r>
    </w:p>
    <w:p w14:paraId="7D6F3DAC" w14:textId="401B81B1" w:rsidR="00E303C9" w:rsidRPr="0015190B" w:rsidRDefault="00E303C9" w:rsidP="00F12301">
      <w:pPr>
        <w:ind w:left="720" w:hanging="720"/>
        <w:rPr>
          <w:sz w:val="22"/>
          <w:szCs w:val="22"/>
        </w:rPr>
      </w:pPr>
      <w:r>
        <w:rPr>
          <w:b/>
          <w:sz w:val="22"/>
          <w:szCs w:val="22"/>
        </w:rPr>
        <w:t xml:space="preserve">Methodist Germantown </w:t>
      </w:r>
      <w:proofErr w:type="spellStart"/>
      <w:r>
        <w:rPr>
          <w:b/>
          <w:sz w:val="22"/>
          <w:szCs w:val="22"/>
        </w:rPr>
        <w:t>Surg</w:t>
      </w:r>
      <w:proofErr w:type="spellEnd"/>
      <w:r>
        <w:rPr>
          <w:b/>
          <w:sz w:val="22"/>
          <w:szCs w:val="22"/>
        </w:rPr>
        <w:t xml:space="preserve"> </w:t>
      </w:r>
      <w:proofErr w:type="spellStart"/>
      <w:r>
        <w:rPr>
          <w:b/>
          <w:sz w:val="22"/>
          <w:szCs w:val="22"/>
        </w:rPr>
        <w:t>Onc</w:t>
      </w:r>
      <w:proofErr w:type="spellEnd"/>
      <w:r>
        <w:rPr>
          <w:b/>
          <w:sz w:val="22"/>
          <w:szCs w:val="22"/>
        </w:rPr>
        <w:t xml:space="preserve"> </w:t>
      </w:r>
      <w:r w:rsidRPr="00E303C9">
        <w:rPr>
          <w:sz w:val="22"/>
          <w:szCs w:val="22"/>
        </w:rPr>
        <w:t>-</w:t>
      </w:r>
      <w:r>
        <w:rPr>
          <w:sz w:val="22"/>
          <w:szCs w:val="22"/>
        </w:rPr>
        <w:t xml:space="preserve"> </w:t>
      </w:r>
      <w:r w:rsidR="00F374D1" w:rsidRPr="006320DD">
        <w:rPr>
          <w:sz w:val="22"/>
          <w:szCs w:val="22"/>
        </w:rPr>
        <w:t xml:space="preserve">For a badge, go to the Medical Education Department, 251 S. </w:t>
      </w:r>
      <w:proofErr w:type="spellStart"/>
      <w:r w:rsidR="00F374D1" w:rsidRPr="006320DD">
        <w:rPr>
          <w:sz w:val="22"/>
          <w:szCs w:val="22"/>
        </w:rPr>
        <w:t>Claybrook</w:t>
      </w:r>
      <w:proofErr w:type="spellEnd"/>
      <w:r w:rsidR="00F374D1" w:rsidRPr="006320DD">
        <w:rPr>
          <w:sz w:val="22"/>
          <w:szCs w:val="22"/>
        </w:rPr>
        <w:t>, 2</w:t>
      </w:r>
      <w:r w:rsidR="00F374D1" w:rsidRPr="006320DD">
        <w:rPr>
          <w:sz w:val="22"/>
          <w:szCs w:val="22"/>
          <w:vertAlign w:val="superscript"/>
        </w:rPr>
        <w:t>nd</w:t>
      </w:r>
      <w:r w:rsidR="0015190B">
        <w:rPr>
          <w:sz w:val="22"/>
          <w:szCs w:val="22"/>
        </w:rPr>
        <w:t xml:space="preserve"> floor</w:t>
      </w:r>
      <w:r w:rsidR="00F374D1" w:rsidRPr="006320DD">
        <w:rPr>
          <w:sz w:val="22"/>
          <w:szCs w:val="22"/>
        </w:rPr>
        <w:t xml:space="preserve">. </w:t>
      </w:r>
      <w:r w:rsidR="00041910">
        <w:rPr>
          <w:sz w:val="22"/>
          <w:szCs w:val="22"/>
        </w:rPr>
        <w:t xml:space="preserve"> </w:t>
      </w:r>
      <w:r w:rsidR="0015190B">
        <w:rPr>
          <w:sz w:val="22"/>
          <w:szCs w:val="22"/>
        </w:rPr>
        <w:t>Please contact the chief resident.</w:t>
      </w:r>
    </w:p>
    <w:p w14:paraId="11FF40AB" w14:textId="6541E7CC" w:rsidR="00F12301" w:rsidRPr="0015190B" w:rsidRDefault="00F12301" w:rsidP="00F12301">
      <w:pPr>
        <w:ind w:left="720" w:hanging="720"/>
        <w:rPr>
          <w:sz w:val="22"/>
          <w:szCs w:val="22"/>
        </w:rPr>
      </w:pPr>
      <w:r w:rsidRPr="0015190B">
        <w:rPr>
          <w:b/>
          <w:sz w:val="22"/>
          <w:szCs w:val="22"/>
        </w:rPr>
        <w:t>VA</w:t>
      </w:r>
      <w:r w:rsidRPr="0015190B">
        <w:rPr>
          <w:sz w:val="22"/>
          <w:szCs w:val="22"/>
        </w:rPr>
        <w:t xml:space="preserve"> – See </w:t>
      </w:r>
      <w:r w:rsidR="0015190B" w:rsidRPr="0015190B">
        <w:rPr>
          <w:color w:val="000000"/>
          <w:sz w:val="22"/>
          <w:szCs w:val="22"/>
        </w:rPr>
        <w:t>Colette Scott</w:t>
      </w:r>
      <w:r w:rsidR="00174DD0">
        <w:rPr>
          <w:color w:val="000000"/>
          <w:sz w:val="22"/>
          <w:szCs w:val="22"/>
        </w:rPr>
        <w:t xml:space="preserve"> </w:t>
      </w:r>
      <w:r w:rsidRPr="0015190B">
        <w:rPr>
          <w:sz w:val="22"/>
          <w:szCs w:val="22"/>
        </w:rPr>
        <w:t xml:space="preserve">(523-8990, ext. </w:t>
      </w:r>
      <w:r w:rsidR="0015190B" w:rsidRPr="0015190B">
        <w:rPr>
          <w:sz w:val="22"/>
          <w:szCs w:val="22"/>
        </w:rPr>
        <w:t>2123</w:t>
      </w:r>
      <w:r w:rsidRPr="0015190B">
        <w:rPr>
          <w:sz w:val="22"/>
          <w:szCs w:val="22"/>
        </w:rPr>
        <w:t xml:space="preserve">) room </w:t>
      </w:r>
      <w:r w:rsidR="00866750" w:rsidRPr="0015190B">
        <w:rPr>
          <w:sz w:val="22"/>
          <w:szCs w:val="22"/>
        </w:rPr>
        <w:t>CW3</w:t>
      </w:r>
      <w:r w:rsidR="00866750">
        <w:rPr>
          <w:sz w:val="22"/>
          <w:szCs w:val="22"/>
        </w:rPr>
        <w:t>53</w:t>
      </w:r>
      <w:r w:rsidRPr="0015190B">
        <w:rPr>
          <w:sz w:val="22"/>
          <w:szCs w:val="22"/>
        </w:rPr>
        <w:t>, 3</w:t>
      </w:r>
      <w:r w:rsidRPr="0015190B">
        <w:rPr>
          <w:sz w:val="22"/>
          <w:szCs w:val="22"/>
          <w:vertAlign w:val="superscript"/>
        </w:rPr>
        <w:t>rd</w:t>
      </w:r>
      <w:r w:rsidRPr="0015190B">
        <w:rPr>
          <w:sz w:val="22"/>
          <w:szCs w:val="22"/>
        </w:rPr>
        <w:t xml:space="preserve"> floor.  Must complete mandatory online training.</w:t>
      </w:r>
    </w:p>
    <w:p w14:paraId="086094F3" w14:textId="79B82888" w:rsidR="00F12301" w:rsidRPr="006320DD" w:rsidRDefault="00F12301" w:rsidP="00F12301">
      <w:pPr>
        <w:ind w:left="720" w:hanging="720"/>
        <w:rPr>
          <w:sz w:val="22"/>
          <w:szCs w:val="22"/>
        </w:rPr>
      </w:pPr>
      <w:r w:rsidRPr="006320DD">
        <w:rPr>
          <w:b/>
          <w:sz w:val="22"/>
          <w:szCs w:val="22"/>
        </w:rPr>
        <w:t>Baptist General Surgery</w:t>
      </w:r>
      <w:r w:rsidRPr="006320DD">
        <w:rPr>
          <w:sz w:val="22"/>
          <w:szCs w:val="22"/>
        </w:rPr>
        <w:t xml:space="preserve"> – </w:t>
      </w:r>
      <w:r w:rsidR="00834E06">
        <w:rPr>
          <w:sz w:val="22"/>
          <w:szCs w:val="22"/>
        </w:rPr>
        <w:t>Page</w:t>
      </w:r>
      <w:r w:rsidRPr="006320DD">
        <w:rPr>
          <w:sz w:val="22"/>
          <w:szCs w:val="22"/>
        </w:rPr>
        <w:t xml:space="preserve"> the chief resident.  Also, need to see Regina in </w:t>
      </w:r>
      <w:proofErr w:type="spellStart"/>
      <w:r w:rsidRPr="006320DD">
        <w:rPr>
          <w:sz w:val="22"/>
          <w:szCs w:val="22"/>
        </w:rPr>
        <w:t>MedEd</w:t>
      </w:r>
      <w:proofErr w:type="spellEnd"/>
      <w:r w:rsidRPr="006320DD">
        <w:rPr>
          <w:sz w:val="22"/>
          <w:szCs w:val="22"/>
        </w:rPr>
        <w:t xml:space="preserve"> for badges, etc. 226-1350.</w:t>
      </w:r>
    </w:p>
    <w:p w14:paraId="7C3EE3EC" w14:textId="2FA4E81E" w:rsidR="00F12301" w:rsidRPr="006320DD" w:rsidRDefault="00F12301" w:rsidP="00F12301">
      <w:pPr>
        <w:ind w:left="720" w:hanging="720"/>
        <w:rPr>
          <w:sz w:val="22"/>
          <w:szCs w:val="22"/>
        </w:rPr>
      </w:pPr>
      <w:r w:rsidRPr="006320DD">
        <w:rPr>
          <w:b/>
          <w:sz w:val="22"/>
          <w:szCs w:val="22"/>
        </w:rPr>
        <w:t>Baptist Minimally Invasive Surgery</w:t>
      </w:r>
      <w:r w:rsidRPr="006320DD">
        <w:rPr>
          <w:sz w:val="22"/>
          <w:szCs w:val="22"/>
        </w:rPr>
        <w:t xml:space="preserve"> - </w:t>
      </w:r>
      <w:r w:rsidR="00834E06">
        <w:rPr>
          <w:sz w:val="22"/>
          <w:szCs w:val="22"/>
        </w:rPr>
        <w:t>Page</w:t>
      </w:r>
      <w:r w:rsidRPr="006320DD">
        <w:rPr>
          <w:sz w:val="22"/>
          <w:szCs w:val="22"/>
        </w:rPr>
        <w:t xml:space="preserve"> the chief resident.  Also, need to see Regina in </w:t>
      </w:r>
      <w:proofErr w:type="spellStart"/>
      <w:r w:rsidRPr="006320DD">
        <w:rPr>
          <w:sz w:val="22"/>
          <w:szCs w:val="22"/>
        </w:rPr>
        <w:t>MedEd</w:t>
      </w:r>
      <w:proofErr w:type="spellEnd"/>
      <w:r w:rsidRPr="006320DD">
        <w:rPr>
          <w:sz w:val="22"/>
          <w:szCs w:val="22"/>
        </w:rPr>
        <w:t xml:space="preserve"> for badges, etc. 226-1350.</w:t>
      </w:r>
    </w:p>
    <w:p w14:paraId="13BAD70A" w14:textId="5F1693E3" w:rsidR="00F12301" w:rsidRPr="006320DD" w:rsidRDefault="00F12301" w:rsidP="00F12301">
      <w:pPr>
        <w:ind w:left="720" w:hanging="720"/>
        <w:rPr>
          <w:sz w:val="22"/>
          <w:szCs w:val="22"/>
        </w:rPr>
      </w:pPr>
      <w:r w:rsidRPr="006320DD">
        <w:rPr>
          <w:b/>
          <w:sz w:val="22"/>
          <w:szCs w:val="22"/>
        </w:rPr>
        <w:t>Cardiothoracic (CT) Baptist</w:t>
      </w:r>
      <w:r w:rsidR="007E23F7">
        <w:rPr>
          <w:sz w:val="22"/>
          <w:szCs w:val="22"/>
        </w:rPr>
        <w:t xml:space="preserve"> – Please contact </w:t>
      </w:r>
      <w:r w:rsidRPr="006320DD">
        <w:rPr>
          <w:sz w:val="22"/>
          <w:szCs w:val="22"/>
        </w:rPr>
        <w:t>Dr. Garrett (</w:t>
      </w:r>
      <w:r w:rsidR="007E23F7">
        <w:rPr>
          <w:sz w:val="22"/>
          <w:szCs w:val="22"/>
        </w:rPr>
        <w:t xml:space="preserve">pager: </w:t>
      </w:r>
      <w:r w:rsidRPr="006320DD">
        <w:rPr>
          <w:sz w:val="22"/>
          <w:szCs w:val="22"/>
        </w:rPr>
        <w:t>524-8430</w:t>
      </w:r>
      <w:r w:rsidR="007E23F7">
        <w:rPr>
          <w:sz w:val="22"/>
          <w:szCs w:val="22"/>
        </w:rPr>
        <w:t xml:space="preserve"> or office: 747-1249</w:t>
      </w:r>
      <w:r w:rsidRPr="006320DD">
        <w:rPr>
          <w:sz w:val="22"/>
          <w:szCs w:val="22"/>
        </w:rPr>
        <w:t xml:space="preserve">).  Also, need to see Regina in </w:t>
      </w:r>
      <w:proofErr w:type="spellStart"/>
      <w:r w:rsidRPr="006320DD">
        <w:rPr>
          <w:sz w:val="22"/>
          <w:szCs w:val="22"/>
        </w:rPr>
        <w:t>MedEd</w:t>
      </w:r>
      <w:proofErr w:type="spellEnd"/>
      <w:r w:rsidRPr="006320DD">
        <w:rPr>
          <w:sz w:val="22"/>
          <w:szCs w:val="22"/>
        </w:rPr>
        <w:t xml:space="preserve"> for badges, etc. 226-1350.</w:t>
      </w:r>
    </w:p>
    <w:p w14:paraId="01D84951" w14:textId="48DE63EF" w:rsidR="00F12301" w:rsidRPr="006320DD" w:rsidRDefault="00F12301" w:rsidP="00F12301">
      <w:pPr>
        <w:ind w:left="720" w:hanging="720"/>
        <w:rPr>
          <w:sz w:val="22"/>
          <w:szCs w:val="22"/>
        </w:rPr>
      </w:pPr>
      <w:r w:rsidRPr="006320DD">
        <w:rPr>
          <w:b/>
          <w:sz w:val="22"/>
          <w:szCs w:val="22"/>
        </w:rPr>
        <w:t xml:space="preserve">Cardiothoracic (CT) VA </w:t>
      </w:r>
      <w:r w:rsidRPr="006320DD">
        <w:rPr>
          <w:sz w:val="22"/>
          <w:szCs w:val="22"/>
        </w:rPr>
        <w:t xml:space="preserve">– </w:t>
      </w:r>
      <w:r w:rsidR="0015190B" w:rsidRPr="0015190B">
        <w:rPr>
          <w:sz w:val="22"/>
          <w:szCs w:val="22"/>
        </w:rPr>
        <w:t xml:space="preserve">See </w:t>
      </w:r>
      <w:r w:rsidR="0015190B">
        <w:rPr>
          <w:color w:val="000000"/>
          <w:sz w:val="22"/>
          <w:szCs w:val="22"/>
        </w:rPr>
        <w:t xml:space="preserve">Colette Scott </w:t>
      </w:r>
      <w:r w:rsidR="0015190B" w:rsidRPr="0015190B">
        <w:rPr>
          <w:sz w:val="22"/>
          <w:szCs w:val="22"/>
        </w:rPr>
        <w:t>(523-8990, ext. 2123) room CW3</w:t>
      </w:r>
      <w:r w:rsidR="00866750">
        <w:rPr>
          <w:sz w:val="22"/>
          <w:szCs w:val="22"/>
        </w:rPr>
        <w:t>53</w:t>
      </w:r>
      <w:r w:rsidR="0015190B" w:rsidRPr="0015190B">
        <w:rPr>
          <w:sz w:val="22"/>
          <w:szCs w:val="22"/>
        </w:rPr>
        <w:t>, 3</w:t>
      </w:r>
      <w:r w:rsidR="0015190B" w:rsidRPr="0015190B">
        <w:rPr>
          <w:sz w:val="22"/>
          <w:szCs w:val="22"/>
          <w:vertAlign w:val="superscript"/>
        </w:rPr>
        <w:t>rd</w:t>
      </w:r>
      <w:r w:rsidR="0015190B" w:rsidRPr="0015190B">
        <w:rPr>
          <w:sz w:val="22"/>
          <w:szCs w:val="22"/>
        </w:rPr>
        <w:t xml:space="preserve"> floor.  Must complete mandatory online training.</w:t>
      </w:r>
      <w:r w:rsidR="0015190B">
        <w:rPr>
          <w:sz w:val="22"/>
          <w:szCs w:val="22"/>
        </w:rPr>
        <w:t xml:space="preserve"> T</w:t>
      </w:r>
      <w:r w:rsidRPr="006320DD">
        <w:rPr>
          <w:sz w:val="22"/>
          <w:szCs w:val="22"/>
        </w:rPr>
        <w:t xml:space="preserve">hen contact Dr. Darryl </w:t>
      </w:r>
      <w:proofErr w:type="spellStart"/>
      <w:r w:rsidRPr="006320DD">
        <w:rPr>
          <w:sz w:val="22"/>
          <w:szCs w:val="22"/>
        </w:rPr>
        <w:t>Weiman</w:t>
      </w:r>
      <w:proofErr w:type="spellEnd"/>
      <w:r w:rsidRPr="006320DD">
        <w:rPr>
          <w:sz w:val="22"/>
          <w:szCs w:val="22"/>
        </w:rPr>
        <w:t>, pager 577-7288 (6524) or office 2123.</w:t>
      </w:r>
    </w:p>
    <w:p w14:paraId="6181621E" w14:textId="38A9A6AF" w:rsidR="00F12301" w:rsidRPr="006320DD" w:rsidRDefault="00F12301" w:rsidP="0015190B">
      <w:pPr>
        <w:ind w:left="720" w:hanging="720"/>
        <w:rPr>
          <w:sz w:val="22"/>
          <w:szCs w:val="22"/>
        </w:rPr>
      </w:pPr>
      <w:r w:rsidRPr="006320DD">
        <w:rPr>
          <w:b/>
          <w:sz w:val="22"/>
          <w:szCs w:val="22"/>
        </w:rPr>
        <w:t>Vascular Methodist</w:t>
      </w:r>
      <w:r w:rsidRPr="006320DD">
        <w:rPr>
          <w:sz w:val="22"/>
          <w:szCs w:val="22"/>
        </w:rPr>
        <w:t xml:space="preserve"> – Page resident (418-5599) or Dr. Rohrer (392-3195).  </w:t>
      </w:r>
      <w:r w:rsidR="0015190B" w:rsidRPr="006320DD">
        <w:rPr>
          <w:sz w:val="22"/>
          <w:szCs w:val="22"/>
        </w:rPr>
        <w:t xml:space="preserve">For a badge, go to the Medical Education Department, 251 S. </w:t>
      </w:r>
      <w:proofErr w:type="spellStart"/>
      <w:r w:rsidR="0015190B" w:rsidRPr="006320DD">
        <w:rPr>
          <w:sz w:val="22"/>
          <w:szCs w:val="22"/>
        </w:rPr>
        <w:t>Claybrook</w:t>
      </w:r>
      <w:proofErr w:type="spellEnd"/>
      <w:r w:rsidR="0015190B" w:rsidRPr="006320DD">
        <w:rPr>
          <w:sz w:val="22"/>
          <w:szCs w:val="22"/>
        </w:rPr>
        <w:t>, 2</w:t>
      </w:r>
      <w:r w:rsidR="0015190B" w:rsidRPr="006320DD">
        <w:rPr>
          <w:sz w:val="22"/>
          <w:szCs w:val="22"/>
          <w:vertAlign w:val="superscript"/>
        </w:rPr>
        <w:t>nd</w:t>
      </w:r>
      <w:r w:rsidR="0015190B">
        <w:rPr>
          <w:sz w:val="22"/>
          <w:szCs w:val="22"/>
        </w:rPr>
        <w:t xml:space="preserve"> floor</w:t>
      </w:r>
      <w:r w:rsidR="0015190B" w:rsidRPr="006320DD">
        <w:rPr>
          <w:sz w:val="22"/>
          <w:szCs w:val="22"/>
        </w:rPr>
        <w:t xml:space="preserve">.  </w:t>
      </w:r>
    </w:p>
    <w:p w14:paraId="3B9E13DC" w14:textId="2A6853F3" w:rsidR="00F12301" w:rsidRPr="006320DD" w:rsidRDefault="00F12301" w:rsidP="00F12301">
      <w:pPr>
        <w:ind w:left="720" w:hanging="720"/>
        <w:rPr>
          <w:sz w:val="22"/>
          <w:szCs w:val="22"/>
        </w:rPr>
      </w:pPr>
      <w:r w:rsidRPr="006320DD">
        <w:rPr>
          <w:b/>
          <w:sz w:val="22"/>
          <w:szCs w:val="22"/>
        </w:rPr>
        <w:t>Vascular VA</w:t>
      </w:r>
      <w:r w:rsidRPr="006320DD">
        <w:rPr>
          <w:sz w:val="22"/>
          <w:szCs w:val="22"/>
        </w:rPr>
        <w:t xml:space="preserve"> – </w:t>
      </w:r>
      <w:r w:rsidR="0015190B" w:rsidRPr="0015190B">
        <w:rPr>
          <w:sz w:val="22"/>
          <w:szCs w:val="22"/>
        </w:rPr>
        <w:t xml:space="preserve">See </w:t>
      </w:r>
      <w:r w:rsidR="0015190B" w:rsidRPr="0015190B">
        <w:rPr>
          <w:color w:val="000000"/>
          <w:sz w:val="22"/>
          <w:szCs w:val="22"/>
        </w:rPr>
        <w:t>Colette Scott</w:t>
      </w:r>
      <w:r w:rsidR="0015190B">
        <w:rPr>
          <w:color w:val="000000"/>
          <w:sz w:val="22"/>
          <w:szCs w:val="22"/>
        </w:rPr>
        <w:t xml:space="preserve"> </w:t>
      </w:r>
      <w:r w:rsidR="0015190B" w:rsidRPr="0015190B">
        <w:rPr>
          <w:sz w:val="22"/>
          <w:szCs w:val="22"/>
        </w:rPr>
        <w:t xml:space="preserve">(523-8990, ext. 2123) room </w:t>
      </w:r>
      <w:r w:rsidR="00866750" w:rsidRPr="0015190B">
        <w:rPr>
          <w:sz w:val="22"/>
          <w:szCs w:val="22"/>
        </w:rPr>
        <w:t>CW3</w:t>
      </w:r>
      <w:r w:rsidR="00866750">
        <w:rPr>
          <w:sz w:val="22"/>
          <w:szCs w:val="22"/>
        </w:rPr>
        <w:t>53</w:t>
      </w:r>
      <w:r w:rsidR="0015190B" w:rsidRPr="0015190B">
        <w:rPr>
          <w:sz w:val="22"/>
          <w:szCs w:val="22"/>
        </w:rPr>
        <w:t>, 3</w:t>
      </w:r>
      <w:r w:rsidR="0015190B" w:rsidRPr="0015190B">
        <w:rPr>
          <w:sz w:val="22"/>
          <w:szCs w:val="22"/>
          <w:vertAlign w:val="superscript"/>
        </w:rPr>
        <w:t>rd</w:t>
      </w:r>
      <w:r w:rsidR="0015190B" w:rsidRPr="0015190B">
        <w:rPr>
          <w:sz w:val="22"/>
          <w:szCs w:val="22"/>
        </w:rPr>
        <w:t xml:space="preserve"> floor.  Must complete mandatory online training.</w:t>
      </w:r>
      <w:r w:rsidR="0015190B">
        <w:rPr>
          <w:sz w:val="22"/>
          <w:szCs w:val="22"/>
        </w:rPr>
        <w:t xml:space="preserve"> T</w:t>
      </w:r>
      <w:r w:rsidRPr="006320DD">
        <w:rPr>
          <w:sz w:val="22"/>
          <w:szCs w:val="22"/>
        </w:rPr>
        <w:t xml:space="preserve">hen page Dr. Bridgette </w:t>
      </w:r>
      <w:proofErr w:type="spellStart"/>
      <w:r w:rsidRPr="006320DD">
        <w:rPr>
          <w:sz w:val="22"/>
          <w:szCs w:val="22"/>
        </w:rPr>
        <w:t>Ostrow</w:t>
      </w:r>
      <w:proofErr w:type="spellEnd"/>
      <w:r w:rsidRPr="006320DD">
        <w:rPr>
          <w:sz w:val="22"/>
          <w:szCs w:val="22"/>
        </w:rPr>
        <w:t>, 577-7288 (1107), office 6975</w:t>
      </w:r>
    </w:p>
    <w:p w14:paraId="3A6CAC2C" w14:textId="77777777" w:rsidR="00F12301" w:rsidRPr="006320DD" w:rsidRDefault="00F12301" w:rsidP="00F12301">
      <w:pPr>
        <w:ind w:left="720" w:hanging="720"/>
        <w:rPr>
          <w:sz w:val="22"/>
          <w:szCs w:val="22"/>
        </w:rPr>
      </w:pPr>
      <w:proofErr w:type="spellStart"/>
      <w:r w:rsidRPr="006320DD">
        <w:rPr>
          <w:b/>
          <w:sz w:val="22"/>
          <w:szCs w:val="22"/>
        </w:rPr>
        <w:t>LeBonheur</w:t>
      </w:r>
      <w:proofErr w:type="spellEnd"/>
      <w:r w:rsidRPr="006320DD">
        <w:rPr>
          <w:sz w:val="22"/>
          <w:szCs w:val="22"/>
        </w:rPr>
        <w:t xml:space="preserve"> – Page </w:t>
      </w:r>
      <w:proofErr w:type="spellStart"/>
      <w:r w:rsidRPr="006320DD">
        <w:rPr>
          <w:sz w:val="22"/>
          <w:szCs w:val="22"/>
        </w:rPr>
        <w:t>Peds</w:t>
      </w:r>
      <w:proofErr w:type="spellEnd"/>
      <w:r w:rsidRPr="006320DD">
        <w:rPr>
          <w:sz w:val="22"/>
          <w:szCs w:val="22"/>
        </w:rPr>
        <w:t xml:space="preserve"> fellow 269-0208.  Also, contact Amber </w:t>
      </w:r>
      <w:proofErr w:type="spellStart"/>
      <w:r w:rsidRPr="006320DD">
        <w:rPr>
          <w:sz w:val="22"/>
          <w:szCs w:val="22"/>
        </w:rPr>
        <w:t>Stroupe</w:t>
      </w:r>
      <w:proofErr w:type="spellEnd"/>
      <w:r w:rsidRPr="006320DD">
        <w:rPr>
          <w:sz w:val="22"/>
          <w:szCs w:val="22"/>
        </w:rPr>
        <w:t xml:space="preserve"> at 287-6300 for a badge and handbook.</w:t>
      </w:r>
    </w:p>
    <w:p w14:paraId="7615F83C" w14:textId="5F6C6B3A" w:rsidR="00F12301" w:rsidRPr="006320DD" w:rsidRDefault="00F12301" w:rsidP="0015190B">
      <w:pPr>
        <w:ind w:left="720" w:hanging="720"/>
        <w:rPr>
          <w:sz w:val="22"/>
          <w:szCs w:val="22"/>
        </w:rPr>
      </w:pPr>
      <w:proofErr w:type="gramStart"/>
      <w:r w:rsidRPr="006320DD">
        <w:rPr>
          <w:b/>
          <w:sz w:val="22"/>
          <w:szCs w:val="22"/>
        </w:rPr>
        <w:t>Transplant</w:t>
      </w:r>
      <w:r w:rsidRPr="006320DD">
        <w:rPr>
          <w:sz w:val="22"/>
          <w:szCs w:val="22"/>
        </w:rPr>
        <w:t xml:space="preserve"> – Page Dr. </w:t>
      </w:r>
      <w:proofErr w:type="spellStart"/>
      <w:r w:rsidRPr="006320DD">
        <w:rPr>
          <w:sz w:val="22"/>
          <w:szCs w:val="22"/>
        </w:rPr>
        <w:t>Nezakatgoo</w:t>
      </w:r>
      <w:proofErr w:type="spellEnd"/>
      <w:r w:rsidRPr="006320DD">
        <w:rPr>
          <w:sz w:val="22"/>
          <w:szCs w:val="22"/>
        </w:rPr>
        <w:t xml:space="preserve"> (351-3998).</w:t>
      </w:r>
      <w:proofErr w:type="gramEnd"/>
      <w:r w:rsidRPr="006320DD">
        <w:rPr>
          <w:sz w:val="22"/>
          <w:szCs w:val="22"/>
        </w:rPr>
        <w:t xml:space="preserve">  </w:t>
      </w:r>
      <w:r w:rsidR="0015190B" w:rsidRPr="006320DD">
        <w:rPr>
          <w:sz w:val="22"/>
          <w:szCs w:val="22"/>
        </w:rPr>
        <w:t xml:space="preserve">For a badge, go to the Medical Education Department, 251 S. </w:t>
      </w:r>
      <w:proofErr w:type="spellStart"/>
      <w:r w:rsidR="0015190B" w:rsidRPr="006320DD">
        <w:rPr>
          <w:sz w:val="22"/>
          <w:szCs w:val="22"/>
        </w:rPr>
        <w:t>Claybrook</w:t>
      </w:r>
      <w:proofErr w:type="spellEnd"/>
      <w:r w:rsidR="0015190B" w:rsidRPr="006320DD">
        <w:rPr>
          <w:sz w:val="22"/>
          <w:szCs w:val="22"/>
        </w:rPr>
        <w:t>, 2</w:t>
      </w:r>
      <w:r w:rsidR="0015190B" w:rsidRPr="006320DD">
        <w:rPr>
          <w:sz w:val="22"/>
          <w:szCs w:val="22"/>
          <w:vertAlign w:val="superscript"/>
        </w:rPr>
        <w:t>nd</w:t>
      </w:r>
      <w:r w:rsidR="0015190B">
        <w:rPr>
          <w:sz w:val="22"/>
          <w:szCs w:val="22"/>
        </w:rPr>
        <w:t xml:space="preserve"> floor</w:t>
      </w:r>
      <w:r w:rsidR="0015190B" w:rsidRPr="006320DD">
        <w:rPr>
          <w:sz w:val="22"/>
          <w:szCs w:val="22"/>
        </w:rPr>
        <w:t xml:space="preserve">.  </w:t>
      </w:r>
    </w:p>
    <w:p w14:paraId="43E11759" w14:textId="77777777" w:rsidR="00F12301" w:rsidRPr="006320DD" w:rsidRDefault="00F12301" w:rsidP="00F12301">
      <w:pPr>
        <w:ind w:left="720" w:hanging="720"/>
        <w:rPr>
          <w:sz w:val="22"/>
          <w:szCs w:val="22"/>
        </w:rPr>
      </w:pPr>
      <w:proofErr w:type="gramStart"/>
      <w:r w:rsidRPr="006320DD">
        <w:rPr>
          <w:b/>
          <w:sz w:val="22"/>
          <w:szCs w:val="22"/>
        </w:rPr>
        <w:t>Neurosurgery at Semmes-</w:t>
      </w:r>
      <w:proofErr w:type="spellStart"/>
      <w:r w:rsidRPr="006320DD">
        <w:rPr>
          <w:b/>
          <w:sz w:val="22"/>
          <w:szCs w:val="22"/>
        </w:rPr>
        <w:t>Murphey</w:t>
      </w:r>
      <w:proofErr w:type="spellEnd"/>
      <w:r w:rsidRPr="006320DD">
        <w:rPr>
          <w:b/>
          <w:sz w:val="22"/>
          <w:szCs w:val="22"/>
        </w:rPr>
        <w:t xml:space="preserve"> </w:t>
      </w:r>
      <w:r w:rsidRPr="006320DD">
        <w:rPr>
          <w:sz w:val="22"/>
          <w:szCs w:val="22"/>
        </w:rPr>
        <w:t>– 6325 Humphreys Blvd.</w:t>
      </w:r>
      <w:proofErr w:type="gramEnd"/>
      <w:r w:rsidRPr="006320DD">
        <w:rPr>
          <w:sz w:val="22"/>
          <w:szCs w:val="22"/>
        </w:rPr>
        <w:t xml:space="preserve">  Go to the front desk where patients check-in and ask for Gail Woods.  She will direct you to Dr. Michael. </w:t>
      </w:r>
    </w:p>
    <w:p w14:paraId="2D498D6C" w14:textId="77777777" w:rsidR="001C15EE" w:rsidRPr="006320DD" w:rsidRDefault="001C15EE"/>
    <w:p w14:paraId="79C324C6" w14:textId="77777777" w:rsidR="001C15EE" w:rsidRPr="006320DD" w:rsidRDefault="001C15EE"/>
    <w:p w14:paraId="4E66B724" w14:textId="77777777" w:rsidR="00136539" w:rsidRPr="006320DD" w:rsidRDefault="00136539"/>
    <w:p w14:paraId="558CB99E" w14:textId="77777777" w:rsidR="00136539" w:rsidRPr="006320DD" w:rsidRDefault="00136539"/>
    <w:p w14:paraId="12B9BE90" w14:textId="77777777" w:rsidR="00136539" w:rsidRPr="006320DD" w:rsidRDefault="00136539"/>
    <w:p w14:paraId="7AD05DD2" w14:textId="77777777" w:rsidR="00136539" w:rsidRPr="006320DD" w:rsidRDefault="00136539"/>
    <w:p w14:paraId="26AC3461" w14:textId="77777777" w:rsidR="00136539" w:rsidRPr="006320DD" w:rsidRDefault="00136539"/>
    <w:p w14:paraId="37624714" w14:textId="77777777" w:rsidR="00136539" w:rsidRPr="006320DD" w:rsidRDefault="00136539"/>
    <w:p w14:paraId="504D9BF0" w14:textId="77777777" w:rsidR="00136539" w:rsidRPr="006320DD" w:rsidRDefault="00136539"/>
    <w:p w14:paraId="4C641F94" w14:textId="77777777" w:rsidR="00136539" w:rsidRPr="006320DD" w:rsidRDefault="00136539"/>
    <w:p w14:paraId="381C3EFE" w14:textId="77777777" w:rsidR="00136539" w:rsidRPr="006320DD" w:rsidRDefault="00136539"/>
    <w:p w14:paraId="2EA96207" w14:textId="77777777" w:rsidR="00136539" w:rsidRPr="006320DD" w:rsidRDefault="00136539"/>
    <w:p w14:paraId="33227285" w14:textId="77777777" w:rsidR="00136539" w:rsidRPr="006320DD" w:rsidRDefault="00136539"/>
    <w:p w14:paraId="5D5A803D" w14:textId="77777777" w:rsidR="009547AD" w:rsidRDefault="009547AD"/>
    <w:p w14:paraId="76EF2E0B" w14:textId="453353AA" w:rsidR="00B83D03" w:rsidRPr="006320DD" w:rsidRDefault="00B83D03">
      <w:r w:rsidRPr="006320DD">
        <w:t xml:space="preserve">OVERALL </w:t>
      </w:r>
      <w:r w:rsidR="004C6A0D">
        <w:t xml:space="preserve">GOALS AND </w:t>
      </w:r>
      <w:r w:rsidRPr="006320DD">
        <w:t>OBJECTIVES</w:t>
      </w:r>
    </w:p>
    <w:p w14:paraId="50C65800" w14:textId="77777777" w:rsidR="00B83D03" w:rsidRPr="006320DD" w:rsidRDefault="00B83D03"/>
    <w:p w14:paraId="4E486250" w14:textId="77777777" w:rsidR="004C6A0D" w:rsidRPr="008A7B3B" w:rsidRDefault="004C6A0D" w:rsidP="004C6A0D">
      <w:r w:rsidRPr="008A7B3B">
        <w:t>The student will become familiar with a variety of surgical diseases and their diagnosis in order to recognize the need for surgical consultation</w:t>
      </w:r>
    </w:p>
    <w:p w14:paraId="55FB6E14" w14:textId="77777777" w:rsidR="00F31FDF" w:rsidRDefault="00F31FDF" w:rsidP="004C6A0D"/>
    <w:p w14:paraId="49F083C8" w14:textId="77777777" w:rsidR="004C6A0D" w:rsidRPr="008A7B3B" w:rsidRDefault="004C6A0D" w:rsidP="004C6A0D">
      <w:r w:rsidRPr="008A7B3B">
        <w:t>The student will learn how to prepare patients for surgery medically and psychologically</w:t>
      </w:r>
    </w:p>
    <w:p w14:paraId="29BADFBE" w14:textId="77777777" w:rsidR="00F31FDF" w:rsidRDefault="00F31FDF" w:rsidP="004C6A0D"/>
    <w:p w14:paraId="2AFC7F00" w14:textId="77777777" w:rsidR="004C6A0D" w:rsidRDefault="004C6A0D" w:rsidP="004C6A0D">
      <w:r w:rsidRPr="008A7B3B">
        <w:t>The student will learn how to manage patients postoperatively</w:t>
      </w:r>
      <w:r>
        <w:t xml:space="preserve"> on</w:t>
      </w:r>
      <w:r w:rsidRPr="008A7B3B">
        <w:t xml:space="preserve"> the hospital ward and as outpatients.</w:t>
      </w:r>
    </w:p>
    <w:p w14:paraId="64240C5E" w14:textId="77777777" w:rsidR="00F31FDF" w:rsidRDefault="00F31FDF" w:rsidP="004C6A0D"/>
    <w:p w14:paraId="33A0F9B1" w14:textId="6C0EEC24" w:rsidR="004C6A0D" w:rsidRDefault="004C6A0D" w:rsidP="004C6A0D">
      <w:r>
        <w:t xml:space="preserve">GOALS AND OBJECTIVES </w:t>
      </w:r>
      <w:r w:rsidR="00F31FDF">
        <w:t>–</w:t>
      </w:r>
      <w:r>
        <w:t xml:space="preserve"> KNOWLEDGE</w:t>
      </w:r>
    </w:p>
    <w:p w14:paraId="012633C6" w14:textId="77777777" w:rsidR="00F31FDF" w:rsidRDefault="00F31FDF" w:rsidP="004C6A0D"/>
    <w:p w14:paraId="4197DB36" w14:textId="77777777" w:rsidR="004C6A0D" w:rsidRPr="008A7B3B" w:rsidRDefault="004C6A0D" w:rsidP="004C6A0D">
      <w:pPr>
        <w:numPr>
          <w:ilvl w:val="0"/>
          <w:numId w:val="11"/>
        </w:numPr>
        <w:spacing w:after="200"/>
      </w:pPr>
      <w:r w:rsidRPr="008A7B3B">
        <w:t>Demonstrate knowledge and understanding of anatomy and pathophysiology of common surgical problems</w:t>
      </w:r>
    </w:p>
    <w:p w14:paraId="79C16D45" w14:textId="77777777" w:rsidR="004C6A0D" w:rsidRPr="008A7B3B" w:rsidRDefault="004C6A0D" w:rsidP="004C6A0D">
      <w:pPr>
        <w:numPr>
          <w:ilvl w:val="0"/>
          <w:numId w:val="11"/>
        </w:numPr>
        <w:spacing w:after="200"/>
      </w:pPr>
      <w:r w:rsidRPr="008A7B3B">
        <w:t xml:space="preserve">Understand the clinical thought process and workup of a patient with surgical disease including a differential diagnosis </w:t>
      </w:r>
    </w:p>
    <w:p w14:paraId="0C89FB49" w14:textId="77777777" w:rsidR="004C6A0D" w:rsidRPr="008A7B3B" w:rsidRDefault="004C6A0D" w:rsidP="004C6A0D">
      <w:pPr>
        <w:numPr>
          <w:ilvl w:val="0"/>
          <w:numId w:val="11"/>
        </w:numPr>
        <w:spacing w:after="200"/>
      </w:pPr>
      <w:r w:rsidRPr="008A7B3B">
        <w:t>Understand the indications for, and the limitations of, essential diagnostic studies used to evaluate patients with surgical problems</w:t>
      </w:r>
    </w:p>
    <w:p w14:paraId="2479E5E1" w14:textId="77777777" w:rsidR="004C6A0D" w:rsidRPr="008A7B3B" w:rsidRDefault="004C6A0D" w:rsidP="004C6A0D">
      <w:pPr>
        <w:numPr>
          <w:ilvl w:val="0"/>
          <w:numId w:val="11"/>
        </w:numPr>
        <w:spacing w:after="200"/>
      </w:pPr>
      <w:r w:rsidRPr="008A7B3B">
        <w:t>Demonstrate an understanding of surgical treatments, and medical alternatives</w:t>
      </w:r>
    </w:p>
    <w:p w14:paraId="7374B1B7" w14:textId="77777777" w:rsidR="004C6A0D" w:rsidRPr="008A7B3B" w:rsidRDefault="004C6A0D" w:rsidP="004C6A0D">
      <w:pPr>
        <w:numPr>
          <w:ilvl w:val="0"/>
          <w:numId w:val="11"/>
        </w:numPr>
        <w:spacing w:after="200"/>
      </w:pPr>
      <w:r w:rsidRPr="008A7B3B">
        <w:t>To become familiar with common surgical procedures and know their expected outcomes and complications</w:t>
      </w:r>
    </w:p>
    <w:p w14:paraId="5ED2B689" w14:textId="77777777" w:rsidR="004C6A0D" w:rsidRPr="008A7B3B" w:rsidRDefault="004C6A0D" w:rsidP="004C6A0D">
      <w:pPr>
        <w:numPr>
          <w:ilvl w:val="0"/>
          <w:numId w:val="11"/>
        </w:numPr>
        <w:spacing w:after="200"/>
      </w:pPr>
      <w:r w:rsidRPr="008A7B3B">
        <w:t>Be familiar with action, dosage and use of common pharmacologic agents used in surgery (analgesics, antibiotics, anticoagulants, sedatives)</w:t>
      </w:r>
    </w:p>
    <w:p w14:paraId="39650ABD" w14:textId="77777777" w:rsidR="004C6A0D" w:rsidRDefault="004C6A0D" w:rsidP="004C6A0D"/>
    <w:p w14:paraId="7459D564" w14:textId="7F99A231" w:rsidR="004C6A0D" w:rsidRDefault="004C6A0D" w:rsidP="004C6A0D">
      <w:r>
        <w:t xml:space="preserve">GOALS AND OBJECTIVES </w:t>
      </w:r>
      <w:r w:rsidR="00F31FDF">
        <w:t>–</w:t>
      </w:r>
      <w:r>
        <w:t xml:space="preserve"> SKILLS</w:t>
      </w:r>
    </w:p>
    <w:p w14:paraId="1386102A" w14:textId="77777777" w:rsidR="00F31FDF" w:rsidRDefault="00F31FDF" w:rsidP="004C6A0D"/>
    <w:p w14:paraId="355C4A46" w14:textId="77777777" w:rsidR="004C6A0D" w:rsidRPr="008A7B3B" w:rsidRDefault="004C6A0D" w:rsidP="004C6A0D">
      <w:pPr>
        <w:numPr>
          <w:ilvl w:val="0"/>
          <w:numId w:val="12"/>
        </w:numPr>
        <w:spacing w:after="200"/>
      </w:pPr>
      <w:r w:rsidRPr="008A7B3B">
        <w:t>Demonstrate knowledge and understanding of anatomy and pathophysiology of common surgical problems</w:t>
      </w:r>
    </w:p>
    <w:p w14:paraId="309A3D77" w14:textId="77777777" w:rsidR="004C6A0D" w:rsidRPr="008A7B3B" w:rsidRDefault="004C6A0D" w:rsidP="004C6A0D">
      <w:pPr>
        <w:numPr>
          <w:ilvl w:val="0"/>
          <w:numId w:val="12"/>
        </w:numPr>
        <w:spacing w:after="200"/>
      </w:pPr>
      <w:r w:rsidRPr="008A7B3B">
        <w:t xml:space="preserve">Understand the clinical thought process and workup of a patient with surgical disease including a differential diagnosis </w:t>
      </w:r>
    </w:p>
    <w:p w14:paraId="2834D67F" w14:textId="77777777" w:rsidR="004C6A0D" w:rsidRPr="008A7B3B" w:rsidRDefault="004C6A0D" w:rsidP="004C6A0D">
      <w:pPr>
        <w:numPr>
          <w:ilvl w:val="0"/>
          <w:numId w:val="12"/>
        </w:numPr>
        <w:spacing w:after="200"/>
      </w:pPr>
      <w:r w:rsidRPr="008A7B3B">
        <w:t>Understand the indications for, and the limitations of, essential diagnostic studies used to evaluate patients with surgical problems</w:t>
      </w:r>
    </w:p>
    <w:p w14:paraId="0E159EEE" w14:textId="77777777" w:rsidR="004C6A0D" w:rsidRPr="008A7B3B" w:rsidRDefault="004C6A0D" w:rsidP="004C6A0D">
      <w:pPr>
        <w:numPr>
          <w:ilvl w:val="0"/>
          <w:numId w:val="12"/>
        </w:numPr>
        <w:spacing w:after="200"/>
      </w:pPr>
      <w:r w:rsidRPr="008A7B3B">
        <w:t>Demonstrate an understanding of surgical treatments, and medical alternatives</w:t>
      </w:r>
    </w:p>
    <w:p w14:paraId="6E7ECD4D" w14:textId="77777777" w:rsidR="004C6A0D" w:rsidRPr="008A7B3B" w:rsidRDefault="004C6A0D" w:rsidP="004C6A0D">
      <w:pPr>
        <w:numPr>
          <w:ilvl w:val="0"/>
          <w:numId w:val="12"/>
        </w:numPr>
        <w:spacing w:after="200"/>
      </w:pPr>
      <w:r w:rsidRPr="008A7B3B">
        <w:t>To become familiar with common surgical procedures and know their expected outcomes and complications</w:t>
      </w:r>
    </w:p>
    <w:p w14:paraId="1196EFB2" w14:textId="77777777" w:rsidR="004C6A0D" w:rsidRPr="008A7B3B" w:rsidRDefault="004C6A0D" w:rsidP="004C6A0D">
      <w:pPr>
        <w:numPr>
          <w:ilvl w:val="0"/>
          <w:numId w:val="12"/>
        </w:numPr>
        <w:spacing w:after="200"/>
      </w:pPr>
      <w:r w:rsidRPr="008A7B3B">
        <w:t>Be familiar with action, dosage and use of common pharmacologic agents used in surgery (analgesics, antibiotics, anticoagulants, sedatives)</w:t>
      </w:r>
    </w:p>
    <w:p w14:paraId="667648B8" w14:textId="77777777" w:rsidR="004C6A0D" w:rsidRPr="008A7B3B" w:rsidRDefault="004C6A0D" w:rsidP="004C6A0D">
      <w:pPr>
        <w:numPr>
          <w:ilvl w:val="0"/>
          <w:numId w:val="12"/>
        </w:numPr>
        <w:spacing w:after="200"/>
      </w:pPr>
      <w:r w:rsidRPr="008A7B3B">
        <w:t xml:space="preserve">Understand and perform various basic procedures, such as: </w:t>
      </w:r>
    </w:p>
    <w:p w14:paraId="62D09881" w14:textId="77777777" w:rsidR="004C6A0D" w:rsidRPr="008A7B3B" w:rsidRDefault="004C6A0D" w:rsidP="004C6A0D">
      <w:pPr>
        <w:numPr>
          <w:ilvl w:val="1"/>
          <w:numId w:val="12"/>
        </w:numPr>
        <w:spacing w:after="200"/>
      </w:pPr>
      <w:proofErr w:type="gramStart"/>
      <w:r w:rsidRPr="008A7B3B">
        <w:t>universal</w:t>
      </w:r>
      <w:proofErr w:type="gramEnd"/>
      <w:r w:rsidRPr="008A7B3B">
        <w:t xml:space="preserve"> precautions</w:t>
      </w:r>
    </w:p>
    <w:p w14:paraId="777768A6" w14:textId="77777777" w:rsidR="004C6A0D" w:rsidRPr="008A7B3B" w:rsidRDefault="004C6A0D" w:rsidP="004C6A0D">
      <w:pPr>
        <w:numPr>
          <w:ilvl w:val="1"/>
          <w:numId w:val="12"/>
        </w:numPr>
        <w:spacing w:after="200"/>
      </w:pPr>
      <w:proofErr w:type="gramStart"/>
      <w:r w:rsidRPr="008A7B3B">
        <w:t>scrubbing</w:t>
      </w:r>
      <w:proofErr w:type="gramEnd"/>
      <w:r w:rsidRPr="008A7B3B">
        <w:t>, gowning and gloving for the operating room</w:t>
      </w:r>
    </w:p>
    <w:p w14:paraId="3AF695B3" w14:textId="77777777" w:rsidR="004C6A0D" w:rsidRPr="008A7B3B" w:rsidRDefault="004C6A0D" w:rsidP="004C6A0D">
      <w:pPr>
        <w:numPr>
          <w:ilvl w:val="1"/>
          <w:numId w:val="12"/>
        </w:numPr>
        <w:spacing w:after="200"/>
      </w:pPr>
      <w:proofErr w:type="gramStart"/>
      <w:r w:rsidRPr="008A7B3B">
        <w:t>venipuncture</w:t>
      </w:r>
      <w:proofErr w:type="gramEnd"/>
    </w:p>
    <w:p w14:paraId="20D9D55D" w14:textId="77777777" w:rsidR="004C6A0D" w:rsidRPr="008A7B3B" w:rsidRDefault="004C6A0D" w:rsidP="004C6A0D">
      <w:pPr>
        <w:numPr>
          <w:ilvl w:val="1"/>
          <w:numId w:val="12"/>
        </w:numPr>
        <w:spacing w:after="200"/>
      </w:pPr>
      <w:proofErr w:type="gramStart"/>
      <w:r w:rsidRPr="008A7B3B">
        <w:t>arterial</w:t>
      </w:r>
      <w:proofErr w:type="gramEnd"/>
      <w:r w:rsidRPr="008A7B3B">
        <w:t xml:space="preserve"> puncture</w:t>
      </w:r>
    </w:p>
    <w:p w14:paraId="5FDB0263" w14:textId="77777777" w:rsidR="004C6A0D" w:rsidRPr="008A7B3B" w:rsidRDefault="004C6A0D" w:rsidP="004C6A0D">
      <w:pPr>
        <w:numPr>
          <w:ilvl w:val="1"/>
          <w:numId w:val="12"/>
        </w:numPr>
        <w:spacing w:after="200"/>
      </w:pPr>
      <w:proofErr w:type="gramStart"/>
      <w:r w:rsidRPr="008A7B3B">
        <w:t>insertion</w:t>
      </w:r>
      <w:proofErr w:type="gramEnd"/>
      <w:r w:rsidRPr="008A7B3B">
        <w:t xml:space="preserve"> of urethral (Foley) catheter</w:t>
      </w:r>
    </w:p>
    <w:p w14:paraId="6FF7733E" w14:textId="77777777" w:rsidR="004C6A0D" w:rsidRPr="008A7B3B" w:rsidRDefault="004C6A0D" w:rsidP="004C6A0D">
      <w:pPr>
        <w:numPr>
          <w:ilvl w:val="1"/>
          <w:numId w:val="12"/>
        </w:numPr>
        <w:spacing w:after="200"/>
      </w:pPr>
      <w:proofErr w:type="gramStart"/>
      <w:r w:rsidRPr="008A7B3B">
        <w:t>insertion</w:t>
      </w:r>
      <w:proofErr w:type="gramEnd"/>
      <w:r w:rsidRPr="008A7B3B">
        <w:t xml:space="preserve"> of nasogastric tube</w:t>
      </w:r>
    </w:p>
    <w:p w14:paraId="030D0537" w14:textId="77777777" w:rsidR="004C6A0D" w:rsidRPr="008A7B3B" w:rsidRDefault="004C6A0D" w:rsidP="004C6A0D">
      <w:pPr>
        <w:numPr>
          <w:ilvl w:val="1"/>
          <w:numId w:val="12"/>
        </w:numPr>
        <w:spacing w:after="200"/>
      </w:pPr>
      <w:proofErr w:type="gramStart"/>
      <w:r w:rsidRPr="008A7B3B">
        <w:t>suturing</w:t>
      </w:r>
      <w:proofErr w:type="gramEnd"/>
    </w:p>
    <w:p w14:paraId="258DD3D7" w14:textId="77777777" w:rsidR="004C6A0D" w:rsidRPr="008A7B3B" w:rsidRDefault="004C6A0D" w:rsidP="004C6A0D">
      <w:pPr>
        <w:numPr>
          <w:ilvl w:val="1"/>
          <w:numId w:val="12"/>
        </w:numPr>
        <w:spacing w:after="200"/>
      </w:pPr>
      <w:proofErr w:type="gramStart"/>
      <w:r w:rsidRPr="008A7B3B">
        <w:t>knot</w:t>
      </w:r>
      <w:proofErr w:type="gramEnd"/>
      <w:r w:rsidRPr="008A7B3B">
        <w:t xml:space="preserve"> tying</w:t>
      </w:r>
    </w:p>
    <w:p w14:paraId="4D04B62D" w14:textId="77777777" w:rsidR="004C6A0D" w:rsidRPr="008A7B3B" w:rsidRDefault="004C6A0D" w:rsidP="004C6A0D">
      <w:pPr>
        <w:numPr>
          <w:ilvl w:val="1"/>
          <w:numId w:val="12"/>
        </w:numPr>
        <w:spacing w:after="200"/>
      </w:pPr>
      <w:proofErr w:type="gramStart"/>
      <w:r w:rsidRPr="008A7B3B">
        <w:t>focused</w:t>
      </w:r>
      <w:proofErr w:type="gramEnd"/>
      <w:r w:rsidRPr="008A7B3B">
        <w:t xml:space="preserve"> abdominal </w:t>
      </w:r>
      <w:proofErr w:type="spellStart"/>
      <w:r w:rsidRPr="008A7B3B">
        <w:t>sonography</w:t>
      </w:r>
      <w:proofErr w:type="spellEnd"/>
      <w:r w:rsidRPr="008A7B3B">
        <w:t xml:space="preserve"> for trauma (FAST)</w:t>
      </w:r>
    </w:p>
    <w:p w14:paraId="48CDA960" w14:textId="77777777" w:rsidR="004C6A0D" w:rsidRPr="008A7B3B" w:rsidRDefault="004C6A0D" w:rsidP="004C6A0D">
      <w:pPr>
        <w:numPr>
          <w:ilvl w:val="1"/>
          <w:numId w:val="12"/>
        </w:numPr>
        <w:spacing w:after="200"/>
      </w:pPr>
      <w:proofErr w:type="gramStart"/>
      <w:r w:rsidRPr="008A7B3B">
        <w:t>removal</w:t>
      </w:r>
      <w:proofErr w:type="gramEnd"/>
      <w:r w:rsidRPr="008A7B3B">
        <w:t xml:space="preserve"> of suture/staples and dressing changes</w:t>
      </w:r>
    </w:p>
    <w:p w14:paraId="14E7973A" w14:textId="77777777" w:rsidR="004C6A0D" w:rsidRPr="008A7B3B" w:rsidRDefault="004C6A0D" w:rsidP="004C6A0D">
      <w:pPr>
        <w:numPr>
          <w:ilvl w:val="1"/>
          <w:numId w:val="12"/>
        </w:numPr>
        <w:spacing w:after="200"/>
      </w:pPr>
      <w:proofErr w:type="gramStart"/>
      <w:r w:rsidRPr="008A7B3B">
        <w:t>endotracheal</w:t>
      </w:r>
      <w:proofErr w:type="gramEnd"/>
      <w:r w:rsidRPr="008A7B3B">
        <w:t xml:space="preserve"> intubation</w:t>
      </w:r>
    </w:p>
    <w:p w14:paraId="2E1DB7DE" w14:textId="77777777" w:rsidR="004C6A0D" w:rsidRDefault="004C6A0D" w:rsidP="004C6A0D"/>
    <w:p w14:paraId="45237FC9" w14:textId="77777777" w:rsidR="004C6A0D" w:rsidRDefault="004C6A0D" w:rsidP="004C6A0D">
      <w:r>
        <w:t>GOALS AND OBJECTIVES – ATTITUDES/COMMUNICATIONS</w:t>
      </w:r>
    </w:p>
    <w:p w14:paraId="43F02A83" w14:textId="77777777" w:rsidR="00F31FDF" w:rsidRDefault="00F31FDF" w:rsidP="004C6A0D"/>
    <w:p w14:paraId="7DEA2E70" w14:textId="77777777" w:rsidR="004C6A0D" w:rsidRPr="008A7B3B" w:rsidRDefault="004C6A0D" w:rsidP="004C6A0D">
      <w:pPr>
        <w:numPr>
          <w:ilvl w:val="0"/>
          <w:numId w:val="13"/>
        </w:numPr>
        <w:spacing w:after="200"/>
      </w:pPr>
      <w:r w:rsidRPr="008A7B3B">
        <w:t>Demonstrate effective communication with patient, families, ancillary staff and the surgical team</w:t>
      </w:r>
    </w:p>
    <w:p w14:paraId="1C047886" w14:textId="77777777" w:rsidR="004C6A0D" w:rsidRPr="008A7B3B" w:rsidRDefault="004C6A0D" w:rsidP="004C6A0D">
      <w:pPr>
        <w:numPr>
          <w:ilvl w:val="0"/>
          <w:numId w:val="13"/>
        </w:numPr>
        <w:spacing w:after="200"/>
      </w:pPr>
      <w:r w:rsidRPr="008A7B3B">
        <w:t>Appreciate the collegial interaction necessary to work on the surgical service, in the OR, etc.</w:t>
      </w:r>
    </w:p>
    <w:p w14:paraId="72906DA4" w14:textId="77777777" w:rsidR="004C6A0D" w:rsidRPr="008A7B3B" w:rsidRDefault="004C6A0D" w:rsidP="004C6A0D">
      <w:pPr>
        <w:numPr>
          <w:ilvl w:val="0"/>
          <w:numId w:val="13"/>
        </w:numPr>
        <w:spacing w:after="200"/>
      </w:pPr>
      <w:r w:rsidRPr="008A7B3B">
        <w:t>Understand the scope of responsibility that a the surgeon assumes for the patient, the family and referring physicians and the amount of commitment necessary</w:t>
      </w:r>
    </w:p>
    <w:p w14:paraId="29CB18ED" w14:textId="77777777" w:rsidR="004C6A0D" w:rsidRPr="008A7B3B" w:rsidRDefault="004C6A0D" w:rsidP="004C6A0D">
      <w:pPr>
        <w:numPr>
          <w:ilvl w:val="0"/>
          <w:numId w:val="13"/>
        </w:numPr>
        <w:spacing w:after="200"/>
      </w:pPr>
      <w:r w:rsidRPr="008A7B3B">
        <w:t>Recognize limitations by referrals and consultation with other services when appropriate</w:t>
      </w:r>
    </w:p>
    <w:p w14:paraId="6F8808BF" w14:textId="77777777" w:rsidR="004C6A0D" w:rsidRPr="008A7B3B" w:rsidRDefault="004C6A0D" w:rsidP="004C6A0D">
      <w:pPr>
        <w:numPr>
          <w:ilvl w:val="0"/>
          <w:numId w:val="13"/>
        </w:numPr>
        <w:spacing w:after="200"/>
      </w:pPr>
      <w:r w:rsidRPr="008A7B3B">
        <w:t>Demonstrate an openness to receive constructive criticism</w:t>
      </w:r>
    </w:p>
    <w:p w14:paraId="50C4809F" w14:textId="77777777" w:rsidR="004C6A0D" w:rsidRPr="008A7B3B" w:rsidRDefault="004C6A0D" w:rsidP="004C6A0D">
      <w:pPr>
        <w:numPr>
          <w:ilvl w:val="0"/>
          <w:numId w:val="13"/>
        </w:numPr>
        <w:spacing w:after="200"/>
      </w:pPr>
      <w:r w:rsidRPr="008A7B3B">
        <w:t>Perform duties within a professional comportment</w:t>
      </w:r>
    </w:p>
    <w:p w14:paraId="1D8729B5" w14:textId="77777777" w:rsidR="004C6A0D" w:rsidRPr="008A7B3B" w:rsidRDefault="004C6A0D" w:rsidP="004C6A0D">
      <w:pPr>
        <w:numPr>
          <w:ilvl w:val="0"/>
          <w:numId w:val="13"/>
        </w:numPr>
        <w:spacing w:after="200"/>
      </w:pPr>
      <w:r w:rsidRPr="008A7B3B">
        <w:t>Respect patient privacy information</w:t>
      </w:r>
    </w:p>
    <w:p w14:paraId="2076B37C" w14:textId="3F30CF28" w:rsidR="00B83D03" w:rsidRPr="006320DD" w:rsidRDefault="00B83D03" w:rsidP="004C6A0D">
      <w:pPr>
        <w:ind w:left="720" w:hanging="720"/>
      </w:pPr>
      <w:r w:rsidRPr="006320DD">
        <w:tab/>
      </w:r>
    </w:p>
    <w:p w14:paraId="005C8471" w14:textId="77777777" w:rsidR="00F31FDF" w:rsidRDefault="00F31FDF" w:rsidP="00F12301">
      <w:pPr>
        <w:outlineLvl w:val="0"/>
      </w:pPr>
    </w:p>
    <w:p w14:paraId="0E156457" w14:textId="77777777" w:rsidR="00136539" w:rsidRPr="006320DD" w:rsidRDefault="00136539" w:rsidP="00F12301">
      <w:pPr>
        <w:outlineLvl w:val="0"/>
        <w:rPr>
          <w:b/>
        </w:rPr>
      </w:pPr>
      <w:r w:rsidRPr="006320DD">
        <w:rPr>
          <w:b/>
        </w:rPr>
        <w:t>OVERVIEW OF THE CLERKSHIP</w:t>
      </w:r>
    </w:p>
    <w:p w14:paraId="65B70D2F" w14:textId="77777777" w:rsidR="00136539" w:rsidRPr="006320DD" w:rsidRDefault="00136539" w:rsidP="00F12301">
      <w:pPr>
        <w:outlineLvl w:val="0"/>
      </w:pPr>
    </w:p>
    <w:p w14:paraId="3A81AB07" w14:textId="0AE6D6ED" w:rsidR="00136539" w:rsidRPr="006320DD" w:rsidRDefault="00136539" w:rsidP="00136539">
      <w:pPr>
        <w:rPr>
          <w:sz w:val="22"/>
          <w:szCs w:val="22"/>
        </w:rPr>
      </w:pPr>
      <w:r w:rsidRPr="006320DD">
        <w:rPr>
          <w:sz w:val="22"/>
          <w:szCs w:val="22"/>
        </w:rPr>
        <w:t xml:space="preserve">The </w:t>
      </w:r>
      <w:proofErr w:type="gramStart"/>
      <w:r w:rsidRPr="006320DD">
        <w:rPr>
          <w:sz w:val="22"/>
          <w:szCs w:val="22"/>
        </w:rPr>
        <w:t>8 week</w:t>
      </w:r>
      <w:proofErr w:type="gramEnd"/>
      <w:r w:rsidRPr="006320DD">
        <w:rPr>
          <w:sz w:val="22"/>
          <w:szCs w:val="22"/>
        </w:rPr>
        <w:t xml:space="preserve"> surgical clerkship is composed of a two week Regional One Health (ROH) rotation on trauma, along with a 2 week subspecialty rotation of pediatrics, cardiothoracic, vascular or transplant.  The second month will be a month general surgery rotatio</w:t>
      </w:r>
      <w:r w:rsidR="00DC2A2F">
        <w:rPr>
          <w:sz w:val="22"/>
          <w:szCs w:val="22"/>
        </w:rPr>
        <w:t>n at Baptist, Methodist University</w:t>
      </w:r>
      <w:r w:rsidRPr="006320DD">
        <w:rPr>
          <w:sz w:val="22"/>
          <w:szCs w:val="22"/>
        </w:rPr>
        <w:t xml:space="preserve">, </w:t>
      </w:r>
      <w:r w:rsidR="00DC2A2F">
        <w:rPr>
          <w:sz w:val="22"/>
          <w:szCs w:val="22"/>
        </w:rPr>
        <w:t xml:space="preserve">Methodist Germantown, </w:t>
      </w:r>
      <w:r w:rsidRPr="006320DD">
        <w:rPr>
          <w:sz w:val="22"/>
          <w:szCs w:val="22"/>
        </w:rPr>
        <w:t xml:space="preserve">or the VA. </w:t>
      </w:r>
      <w:r w:rsidR="00DC2A2F">
        <w:rPr>
          <w:sz w:val="22"/>
          <w:szCs w:val="22"/>
        </w:rPr>
        <w:t xml:space="preserve"> </w:t>
      </w:r>
      <w:r w:rsidRPr="006320DD">
        <w:rPr>
          <w:sz w:val="22"/>
          <w:szCs w:val="22"/>
        </w:rPr>
        <w:t xml:space="preserve">Most of that time is spend on inpatients, but clinics are </w:t>
      </w:r>
      <w:r w:rsidR="00D12C8D" w:rsidRPr="006320DD">
        <w:rPr>
          <w:sz w:val="22"/>
          <w:szCs w:val="22"/>
        </w:rPr>
        <w:t>available</w:t>
      </w:r>
      <w:r w:rsidRPr="006320DD">
        <w:rPr>
          <w:sz w:val="22"/>
          <w:szCs w:val="22"/>
        </w:rPr>
        <w:t xml:space="preserve"> and patients are expected to attend.</w:t>
      </w:r>
    </w:p>
    <w:p w14:paraId="1B8AF50D" w14:textId="77777777" w:rsidR="00136539" w:rsidRPr="006320DD" w:rsidRDefault="00136539" w:rsidP="00136539">
      <w:pPr>
        <w:rPr>
          <w:sz w:val="22"/>
          <w:szCs w:val="22"/>
        </w:rPr>
      </w:pPr>
    </w:p>
    <w:p w14:paraId="3CE7AE78" w14:textId="6A4815D3" w:rsidR="00136539" w:rsidRPr="006320DD" w:rsidRDefault="00CC2D0A" w:rsidP="00136539">
      <w:pPr>
        <w:rPr>
          <w:sz w:val="22"/>
          <w:szCs w:val="22"/>
        </w:rPr>
      </w:pPr>
      <w:r>
        <w:rPr>
          <w:sz w:val="22"/>
          <w:szCs w:val="22"/>
        </w:rPr>
        <w:t>During the two week rotation at</w:t>
      </w:r>
      <w:r w:rsidR="00136539" w:rsidRPr="006320DD">
        <w:rPr>
          <w:sz w:val="22"/>
          <w:szCs w:val="22"/>
        </w:rPr>
        <w:t xml:space="preserve"> ROH</w:t>
      </w:r>
      <w:r>
        <w:rPr>
          <w:sz w:val="22"/>
          <w:szCs w:val="22"/>
        </w:rPr>
        <w:t xml:space="preserve">, the student will either be assigned to the Trauma Surgery second year CCA consult resident OR the ER attending/residents </w:t>
      </w:r>
      <w:r w:rsidR="00136539" w:rsidRPr="006320DD">
        <w:rPr>
          <w:sz w:val="22"/>
          <w:szCs w:val="22"/>
        </w:rPr>
        <w:t>in the Critical Care Assessment area</w:t>
      </w:r>
      <w:r>
        <w:rPr>
          <w:sz w:val="22"/>
          <w:szCs w:val="22"/>
        </w:rPr>
        <w:t>.</w:t>
      </w:r>
      <w:r w:rsidR="00136539" w:rsidRPr="006320DD">
        <w:rPr>
          <w:sz w:val="22"/>
          <w:szCs w:val="22"/>
        </w:rPr>
        <w:t xml:space="preserve"> </w:t>
      </w:r>
      <w:r>
        <w:rPr>
          <w:sz w:val="22"/>
          <w:szCs w:val="22"/>
        </w:rPr>
        <w:t xml:space="preserve">If </w:t>
      </w:r>
      <w:proofErr w:type="gramStart"/>
      <w:r>
        <w:rPr>
          <w:sz w:val="22"/>
          <w:szCs w:val="22"/>
        </w:rPr>
        <w:t>working with the CCA consult</w:t>
      </w:r>
      <w:proofErr w:type="gramEnd"/>
      <w:r>
        <w:rPr>
          <w:sz w:val="22"/>
          <w:szCs w:val="22"/>
        </w:rPr>
        <w:t xml:space="preserve"> resident, the hours will be either 7A to 7P or 7P to 7A.  </w:t>
      </w:r>
      <w:r>
        <w:rPr>
          <w:sz w:val="22"/>
          <w:szCs w:val="22"/>
        </w:rPr>
        <w:t xml:space="preserve">If working with the </w:t>
      </w:r>
      <w:r>
        <w:rPr>
          <w:sz w:val="22"/>
          <w:szCs w:val="22"/>
        </w:rPr>
        <w:t>ER attending/resident</w:t>
      </w:r>
      <w:r>
        <w:rPr>
          <w:sz w:val="22"/>
          <w:szCs w:val="22"/>
        </w:rPr>
        <w:t xml:space="preserve"> resident, the hours will be either </w:t>
      </w:r>
      <w:r>
        <w:rPr>
          <w:sz w:val="22"/>
          <w:szCs w:val="22"/>
        </w:rPr>
        <w:t>8</w:t>
      </w:r>
      <w:r>
        <w:rPr>
          <w:sz w:val="22"/>
          <w:szCs w:val="22"/>
        </w:rPr>
        <w:t xml:space="preserve">A to </w:t>
      </w:r>
      <w:r>
        <w:rPr>
          <w:sz w:val="22"/>
          <w:szCs w:val="22"/>
        </w:rPr>
        <w:t>8</w:t>
      </w:r>
      <w:r>
        <w:rPr>
          <w:sz w:val="22"/>
          <w:szCs w:val="22"/>
        </w:rPr>
        <w:t xml:space="preserve">P or </w:t>
      </w:r>
      <w:r>
        <w:rPr>
          <w:sz w:val="22"/>
          <w:szCs w:val="22"/>
        </w:rPr>
        <w:t>8</w:t>
      </w:r>
      <w:r>
        <w:rPr>
          <w:sz w:val="22"/>
          <w:szCs w:val="22"/>
        </w:rPr>
        <w:t xml:space="preserve">P to </w:t>
      </w:r>
      <w:r>
        <w:rPr>
          <w:sz w:val="22"/>
          <w:szCs w:val="22"/>
        </w:rPr>
        <w:t>8</w:t>
      </w:r>
      <w:r>
        <w:rPr>
          <w:sz w:val="22"/>
          <w:szCs w:val="22"/>
        </w:rPr>
        <w:t>A.</w:t>
      </w:r>
      <w:r w:rsidR="00136539" w:rsidRPr="006320DD">
        <w:rPr>
          <w:sz w:val="22"/>
          <w:szCs w:val="22"/>
        </w:rPr>
        <w:t xml:space="preserve"> Call at the other hospitals will be “</w:t>
      </w:r>
      <w:proofErr w:type="spellStart"/>
      <w:r w:rsidR="00136539" w:rsidRPr="006320DD">
        <w:rPr>
          <w:sz w:val="22"/>
          <w:szCs w:val="22"/>
        </w:rPr>
        <w:t>prn</w:t>
      </w:r>
      <w:proofErr w:type="spellEnd"/>
      <w:r w:rsidR="00136539" w:rsidRPr="006320DD">
        <w:rPr>
          <w:sz w:val="22"/>
          <w:szCs w:val="22"/>
        </w:rPr>
        <w:t>”.  Let your attending residents know if you want to be called for cases.</w:t>
      </w:r>
    </w:p>
    <w:p w14:paraId="1F1CF4A8" w14:textId="77777777" w:rsidR="00136539" w:rsidRPr="006320DD" w:rsidRDefault="00136539" w:rsidP="00136539">
      <w:pPr>
        <w:rPr>
          <w:sz w:val="22"/>
          <w:szCs w:val="22"/>
        </w:rPr>
      </w:pPr>
    </w:p>
    <w:p w14:paraId="34E29A50" w14:textId="77777777" w:rsidR="00136539" w:rsidRPr="006320DD" w:rsidRDefault="00136539" w:rsidP="00136539">
      <w:pPr>
        <w:rPr>
          <w:sz w:val="22"/>
          <w:szCs w:val="22"/>
        </w:rPr>
      </w:pPr>
      <w:r w:rsidRPr="006320DD">
        <w:rPr>
          <w:sz w:val="22"/>
          <w:szCs w:val="22"/>
        </w:rPr>
        <w:t xml:space="preserve">There are several labs including </w:t>
      </w:r>
      <w:r w:rsidR="006431B1" w:rsidRPr="006320DD">
        <w:rPr>
          <w:sz w:val="22"/>
          <w:szCs w:val="22"/>
        </w:rPr>
        <w:t>suturing</w:t>
      </w:r>
      <w:r w:rsidRPr="006320DD">
        <w:rPr>
          <w:sz w:val="22"/>
          <w:szCs w:val="22"/>
        </w:rPr>
        <w:t xml:space="preserve">, knot tying and airway. There is an </w:t>
      </w:r>
      <w:r w:rsidR="006431B1" w:rsidRPr="006320DD">
        <w:rPr>
          <w:sz w:val="22"/>
          <w:szCs w:val="22"/>
        </w:rPr>
        <w:t>extensive interactive</w:t>
      </w:r>
      <w:r w:rsidRPr="006320DD">
        <w:rPr>
          <w:sz w:val="22"/>
          <w:szCs w:val="22"/>
        </w:rPr>
        <w:t xml:space="preserve"> lecture series given by the faculty. In addition, students are expected to go to the Wednesday resident conferences including Grand Rounds and basic Science.</w:t>
      </w:r>
      <w:r w:rsidR="006431B1" w:rsidRPr="006320DD">
        <w:rPr>
          <w:sz w:val="22"/>
          <w:szCs w:val="22"/>
        </w:rPr>
        <w:t xml:space="preserve"> These lectures and conferences are REQUIRED and take priority over clinical care.</w:t>
      </w:r>
    </w:p>
    <w:p w14:paraId="7446BB43" w14:textId="77777777" w:rsidR="001C15EE" w:rsidRPr="006320DD" w:rsidRDefault="001C15EE" w:rsidP="00F12301">
      <w:pPr>
        <w:outlineLvl w:val="0"/>
      </w:pPr>
    </w:p>
    <w:p w14:paraId="588AEF20" w14:textId="77777777" w:rsidR="00136539" w:rsidRPr="006320DD" w:rsidRDefault="00136539" w:rsidP="00136539">
      <w:pPr>
        <w:ind w:left="720" w:hanging="720"/>
        <w:outlineLvl w:val="0"/>
        <w:rPr>
          <w:b/>
          <w:sz w:val="22"/>
          <w:szCs w:val="22"/>
        </w:rPr>
      </w:pPr>
      <w:r w:rsidRPr="006320DD">
        <w:rPr>
          <w:b/>
          <w:sz w:val="22"/>
          <w:szCs w:val="22"/>
        </w:rPr>
        <w:t>Recommended Texts/Reading list</w:t>
      </w:r>
    </w:p>
    <w:p w14:paraId="65048D24" w14:textId="77777777" w:rsidR="00136539" w:rsidRPr="006320DD" w:rsidRDefault="00136539" w:rsidP="00136539">
      <w:pPr>
        <w:ind w:left="720" w:hanging="720"/>
        <w:outlineLvl w:val="0"/>
        <w:rPr>
          <w:sz w:val="22"/>
          <w:szCs w:val="22"/>
        </w:rPr>
      </w:pPr>
      <w:r w:rsidRPr="006320DD">
        <w:rPr>
          <w:sz w:val="22"/>
          <w:szCs w:val="22"/>
        </w:rPr>
        <w:t>NMS</w:t>
      </w:r>
    </w:p>
    <w:p w14:paraId="7AA79B35" w14:textId="77777777" w:rsidR="00136539" w:rsidRPr="006320DD" w:rsidRDefault="00136539" w:rsidP="00136539">
      <w:pPr>
        <w:ind w:left="720" w:hanging="720"/>
        <w:rPr>
          <w:sz w:val="22"/>
          <w:szCs w:val="22"/>
        </w:rPr>
      </w:pPr>
      <w:r w:rsidRPr="006320DD">
        <w:rPr>
          <w:sz w:val="22"/>
          <w:szCs w:val="22"/>
        </w:rPr>
        <w:t xml:space="preserve">Textbook of Surgery-David </w:t>
      </w:r>
      <w:proofErr w:type="spellStart"/>
      <w:r w:rsidRPr="006320DD">
        <w:rPr>
          <w:sz w:val="22"/>
          <w:szCs w:val="22"/>
        </w:rPr>
        <w:t>Sabiston</w:t>
      </w:r>
      <w:proofErr w:type="spellEnd"/>
    </w:p>
    <w:p w14:paraId="0AFA2722" w14:textId="77777777" w:rsidR="00136539" w:rsidRPr="006320DD" w:rsidRDefault="00136539" w:rsidP="00136539">
      <w:pPr>
        <w:ind w:left="720" w:hanging="720"/>
        <w:rPr>
          <w:sz w:val="22"/>
          <w:szCs w:val="22"/>
        </w:rPr>
      </w:pPr>
      <w:r w:rsidRPr="006320DD">
        <w:rPr>
          <w:sz w:val="22"/>
          <w:szCs w:val="22"/>
        </w:rPr>
        <w:t>Current Surgical Diagnosis and Treatment-Lawrence Way (additional resource)</w:t>
      </w:r>
    </w:p>
    <w:p w14:paraId="39BC05F7" w14:textId="77777777" w:rsidR="00136539" w:rsidRPr="006320DD" w:rsidRDefault="00136539" w:rsidP="00136539">
      <w:pPr>
        <w:ind w:left="720" w:hanging="720"/>
        <w:rPr>
          <w:sz w:val="22"/>
          <w:szCs w:val="22"/>
        </w:rPr>
      </w:pPr>
    </w:p>
    <w:p w14:paraId="7D3D9A8F" w14:textId="77777777" w:rsidR="00136539" w:rsidRPr="006320DD" w:rsidRDefault="00136539" w:rsidP="00136539">
      <w:pPr>
        <w:ind w:left="720" w:hanging="720"/>
        <w:rPr>
          <w:sz w:val="22"/>
          <w:szCs w:val="22"/>
        </w:rPr>
      </w:pPr>
    </w:p>
    <w:p w14:paraId="515D2BFD" w14:textId="77777777" w:rsidR="00D12C8D" w:rsidRPr="006320DD" w:rsidRDefault="00D12C8D">
      <w:pPr>
        <w:rPr>
          <w:b/>
        </w:rPr>
      </w:pPr>
      <w:r w:rsidRPr="006320DD">
        <w:rPr>
          <w:b/>
        </w:rPr>
        <w:br w:type="page"/>
      </w:r>
    </w:p>
    <w:p w14:paraId="3F5F6B3E" w14:textId="6D9A3E83" w:rsidR="00B83D03" w:rsidRPr="006320DD" w:rsidRDefault="00B83D03" w:rsidP="00B83D03">
      <w:pPr>
        <w:jc w:val="center"/>
        <w:outlineLvl w:val="0"/>
        <w:rPr>
          <w:b/>
        </w:rPr>
      </w:pPr>
      <w:r w:rsidRPr="006320DD">
        <w:rPr>
          <w:b/>
        </w:rPr>
        <w:t>NON-TRAUMA RESPONSIBILITIES</w:t>
      </w:r>
    </w:p>
    <w:p w14:paraId="4AA1F6C6" w14:textId="77777777" w:rsidR="00B83D03" w:rsidRPr="006320DD" w:rsidRDefault="00B83D03" w:rsidP="00B83D03">
      <w:pPr>
        <w:jc w:val="center"/>
        <w:rPr>
          <w:b/>
        </w:rPr>
      </w:pPr>
    </w:p>
    <w:p w14:paraId="4284EE2F" w14:textId="77777777" w:rsidR="00B83D03" w:rsidRPr="006320DD" w:rsidRDefault="00B83D03" w:rsidP="00B83D03">
      <w:r w:rsidRPr="006320DD">
        <w:t>You are responsible for patient care on the floors.  Each patient should be assigned to a student who will then follow the patient for his or her whole hospitalization.  On your first day on the service, the group should obtain a list of patients and divide them evenly.  New patients should be assigned as they are admitted/operated on, and will need a history and physical.  Daily progress notes should be written for all patients.</w:t>
      </w:r>
    </w:p>
    <w:p w14:paraId="00B25C44" w14:textId="77777777" w:rsidR="00B83D03" w:rsidRPr="006320DD" w:rsidRDefault="00B83D03" w:rsidP="00B83D03"/>
    <w:p w14:paraId="558A525A" w14:textId="77777777" w:rsidR="00B83D03" w:rsidRPr="006320DD" w:rsidRDefault="00B83D03" w:rsidP="00B83D03">
      <w:r w:rsidRPr="006320DD">
        <w:t>Please notify a member of the team as soon as you note any problems or abnormalities with your patients--</w:t>
      </w:r>
      <w:r w:rsidRPr="006320DD">
        <w:rPr>
          <w:b/>
          <w:u w:val="single"/>
        </w:rPr>
        <w:t>don't wait</w:t>
      </w:r>
      <w:r w:rsidRPr="006320DD">
        <w:t xml:space="preserve"> until the next scheduled rounds.  </w:t>
      </w:r>
    </w:p>
    <w:p w14:paraId="368622A2" w14:textId="77777777" w:rsidR="00B83D03" w:rsidRPr="006320DD" w:rsidRDefault="00B83D03" w:rsidP="00B83D03"/>
    <w:p w14:paraId="52EB8149" w14:textId="77777777" w:rsidR="00B83D03" w:rsidRPr="006320DD" w:rsidRDefault="00B83D03" w:rsidP="00B83D03">
      <w:r w:rsidRPr="006320DD">
        <w:t xml:space="preserve">A student should scrub for his/her patients' surgical procedures.  This is important for your education, will assist you in their post-op care -- plus, it's the most exciting part of surgical care.  </w:t>
      </w:r>
    </w:p>
    <w:p w14:paraId="2FCB9E98" w14:textId="77777777" w:rsidR="00B83D03" w:rsidRPr="006320DD" w:rsidRDefault="00B83D03" w:rsidP="00B83D03"/>
    <w:p w14:paraId="318FF53A" w14:textId="77777777" w:rsidR="00B83D03" w:rsidRPr="006320DD" w:rsidRDefault="00B83D03" w:rsidP="00B83D03">
      <w:r w:rsidRPr="006320DD">
        <w:t>Follow patients in the ICU.</w:t>
      </w:r>
    </w:p>
    <w:p w14:paraId="7ABF7AE6" w14:textId="77777777" w:rsidR="00B83D03" w:rsidRPr="006320DD" w:rsidRDefault="00B83D03" w:rsidP="00B83D03">
      <w:pPr>
        <w:rPr>
          <w:b/>
        </w:rPr>
      </w:pPr>
    </w:p>
    <w:p w14:paraId="1EDAB8AD" w14:textId="77777777" w:rsidR="006431B1" w:rsidRPr="006320DD" w:rsidRDefault="006431B1" w:rsidP="00B83D03"/>
    <w:p w14:paraId="47EB86B6" w14:textId="77777777" w:rsidR="00B83D03" w:rsidRPr="006320DD" w:rsidRDefault="00B83D03" w:rsidP="00B83D03">
      <w:pPr>
        <w:rPr>
          <w:b/>
        </w:rPr>
      </w:pPr>
    </w:p>
    <w:p w14:paraId="319BC0FF" w14:textId="77777777" w:rsidR="00B83D03" w:rsidRPr="006320DD" w:rsidRDefault="00B83D03" w:rsidP="00B83D03">
      <w:pPr>
        <w:pStyle w:val="BodyText"/>
        <w:rPr>
          <w:rFonts w:asciiTheme="minorHAnsi" w:hAnsiTheme="minorHAnsi"/>
        </w:rPr>
      </w:pPr>
    </w:p>
    <w:p w14:paraId="3F47B80D" w14:textId="77777777" w:rsidR="00B83D03" w:rsidRPr="006320DD" w:rsidRDefault="00B83D03" w:rsidP="00B83D03">
      <w:pPr>
        <w:pStyle w:val="BodyText"/>
        <w:rPr>
          <w:rFonts w:asciiTheme="minorHAnsi" w:hAnsiTheme="minorHAnsi"/>
        </w:rPr>
      </w:pPr>
    </w:p>
    <w:p w14:paraId="3D6C9427" w14:textId="77777777" w:rsidR="00B83D03" w:rsidRPr="006320DD" w:rsidRDefault="00B83D03" w:rsidP="00B83D03">
      <w:pPr>
        <w:pStyle w:val="BodyText"/>
        <w:rPr>
          <w:rFonts w:asciiTheme="minorHAnsi" w:hAnsiTheme="minorHAnsi"/>
        </w:rPr>
      </w:pPr>
    </w:p>
    <w:p w14:paraId="097C764F" w14:textId="77777777" w:rsidR="00B83D03" w:rsidRPr="006320DD" w:rsidRDefault="00B83D03" w:rsidP="00B83D03">
      <w:pPr>
        <w:pStyle w:val="BodyText"/>
        <w:rPr>
          <w:rFonts w:asciiTheme="minorHAnsi" w:hAnsiTheme="minorHAnsi"/>
        </w:rPr>
      </w:pPr>
    </w:p>
    <w:p w14:paraId="65C5A509" w14:textId="77777777" w:rsidR="00D12C8D" w:rsidRPr="006320DD" w:rsidRDefault="00D12C8D">
      <w:pPr>
        <w:rPr>
          <w:rFonts w:eastAsia="Times" w:cs="Times New Roman"/>
          <w:b/>
          <w:sz w:val="28"/>
          <w:szCs w:val="20"/>
        </w:rPr>
      </w:pPr>
      <w:r w:rsidRPr="006320DD">
        <w:br w:type="page"/>
      </w:r>
    </w:p>
    <w:p w14:paraId="01C647DB" w14:textId="77777777" w:rsidR="008E6D4C" w:rsidRDefault="008E6D4C" w:rsidP="008E6D4C">
      <w:pPr>
        <w:pStyle w:val="BodyText"/>
      </w:pPr>
      <w:r>
        <w:t xml:space="preserve">TRAUMA RESPONSIBILITIES </w:t>
      </w:r>
    </w:p>
    <w:p w14:paraId="2EBF51FC" w14:textId="77777777" w:rsidR="008E6D4C" w:rsidRDefault="008E6D4C" w:rsidP="008E6D4C">
      <w:pPr>
        <w:jc w:val="center"/>
        <w:rPr>
          <w:b/>
          <w:sz w:val="28"/>
        </w:rPr>
      </w:pPr>
    </w:p>
    <w:p w14:paraId="7CB8F794" w14:textId="77777777" w:rsidR="008E6D4C" w:rsidRDefault="008E6D4C" w:rsidP="008E6D4C">
      <w:r>
        <w:t xml:space="preserve">The third year students rotate on trauma for two weeks. They will spend one week with the trauma CCA consult resident (pager 242-9870).  The other week will be spent with the CCA ER attending and resident. Regardless, trauma pagers should be obtained from </w:t>
      </w:r>
      <w:proofErr w:type="spellStart"/>
      <w:r>
        <w:t>Ms</w:t>
      </w:r>
      <w:proofErr w:type="spellEnd"/>
      <w:r>
        <w:t xml:space="preserve"> Bishop. Responsibilities will be as follows:</w:t>
      </w:r>
    </w:p>
    <w:p w14:paraId="5EFEE119" w14:textId="77777777" w:rsidR="008E6D4C" w:rsidRDefault="008E6D4C" w:rsidP="008E6D4C"/>
    <w:p w14:paraId="730E717E" w14:textId="77777777" w:rsidR="008E6D4C" w:rsidRPr="008F504E" w:rsidRDefault="008E6D4C" w:rsidP="008E6D4C">
      <w:pPr>
        <w:rPr>
          <w:b/>
        </w:rPr>
      </w:pPr>
      <w:r>
        <w:rPr>
          <w:b/>
        </w:rPr>
        <w:t>CCA TRAU</w:t>
      </w:r>
      <w:r w:rsidRPr="008F504E">
        <w:rPr>
          <w:b/>
        </w:rPr>
        <w:t xml:space="preserve">MA </w:t>
      </w:r>
      <w:r>
        <w:rPr>
          <w:b/>
        </w:rPr>
        <w:t>CONSULT</w:t>
      </w:r>
      <w:r w:rsidRPr="008F504E">
        <w:rPr>
          <w:b/>
        </w:rPr>
        <w:t xml:space="preserve"> </w:t>
      </w:r>
    </w:p>
    <w:p w14:paraId="0C24E0D1" w14:textId="77777777" w:rsidR="008E6D4C" w:rsidRDefault="008E6D4C" w:rsidP="008E6D4C">
      <w:r>
        <w:t xml:space="preserve">The student should report to the TTC at 7 AM if covering the </w:t>
      </w:r>
      <w:proofErr w:type="gramStart"/>
      <w:r>
        <w:t>12 hour</w:t>
      </w:r>
      <w:proofErr w:type="gramEnd"/>
      <w:r>
        <w:t xml:space="preserve"> day shift. Page the Consult Resident when arriving at 7PM if covering the </w:t>
      </w:r>
      <w:proofErr w:type="gramStart"/>
      <w:r>
        <w:t>12 hour</w:t>
      </w:r>
      <w:proofErr w:type="gramEnd"/>
      <w:r>
        <w:t xml:space="preserve"> night shift. The night shift student should finish the day with turnover rounds in the TTC.  Students are still responsible for going to all conferences and labs.</w:t>
      </w:r>
    </w:p>
    <w:p w14:paraId="7DD17715" w14:textId="77777777" w:rsidR="008E6D4C" w:rsidRDefault="008E6D4C" w:rsidP="008E6D4C"/>
    <w:p w14:paraId="67D25391" w14:textId="77777777" w:rsidR="008E6D4C" w:rsidRDefault="008E6D4C" w:rsidP="008E6D4C">
      <w:r>
        <w:t>1.   Come to all Shock Trauma 1’s and perform tasks such as</w:t>
      </w:r>
    </w:p>
    <w:p w14:paraId="0ADCD418" w14:textId="77777777" w:rsidR="008E6D4C" w:rsidRDefault="008E6D4C" w:rsidP="008E6D4C">
      <w:pPr>
        <w:ind w:left="720"/>
      </w:pPr>
      <w:r>
        <w:t xml:space="preserve">a.   </w:t>
      </w:r>
      <w:proofErr w:type="gramStart"/>
      <w:r>
        <w:t>cut</w:t>
      </w:r>
      <w:proofErr w:type="gramEnd"/>
      <w:r>
        <w:t xml:space="preserve"> off clothes</w:t>
      </w:r>
    </w:p>
    <w:p w14:paraId="54C15E35" w14:textId="77777777" w:rsidR="008E6D4C" w:rsidRDefault="008E6D4C" w:rsidP="008E6D4C">
      <w:pPr>
        <w:numPr>
          <w:ilvl w:val="0"/>
          <w:numId w:val="2"/>
        </w:numPr>
      </w:pPr>
      <w:proofErr w:type="gramStart"/>
      <w:r>
        <w:t>draw</w:t>
      </w:r>
      <w:proofErr w:type="gramEnd"/>
      <w:r>
        <w:t xml:space="preserve"> femoral vein VBG’s and blood</w:t>
      </w:r>
    </w:p>
    <w:p w14:paraId="1947E7A8" w14:textId="77777777" w:rsidR="008E6D4C" w:rsidRDefault="008E6D4C" w:rsidP="008E6D4C">
      <w:pPr>
        <w:numPr>
          <w:ilvl w:val="0"/>
          <w:numId w:val="2"/>
        </w:numPr>
      </w:pPr>
      <w:proofErr w:type="gramStart"/>
      <w:r>
        <w:t>start</w:t>
      </w:r>
      <w:proofErr w:type="gramEnd"/>
      <w:r>
        <w:t xml:space="preserve"> IV’s</w:t>
      </w:r>
    </w:p>
    <w:p w14:paraId="768EC7AF" w14:textId="77777777" w:rsidR="008E6D4C" w:rsidRDefault="008E6D4C" w:rsidP="008E6D4C">
      <w:pPr>
        <w:numPr>
          <w:ilvl w:val="0"/>
          <w:numId w:val="2"/>
        </w:numPr>
      </w:pPr>
      <w:proofErr w:type="gramStart"/>
      <w:r>
        <w:t>insert</w:t>
      </w:r>
      <w:proofErr w:type="gramEnd"/>
      <w:r>
        <w:t xml:space="preserve"> Foley catheters</w:t>
      </w:r>
    </w:p>
    <w:p w14:paraId="5E8F727E" w14:textId="77777777" w:rsidR="008E6D4C" w:rsidRDefault="008E6D4C" w:rsidP="008E6D4C">
      <w:pPr>
        <w:numPr>
          <w:ilvl w:val="0"/>
          <w:numId w:val="2"/>
        </w:numPr>
      </w:pPr>
      <w:proofErr w:type="gramStart"/>
      <w:r>
        <w:t>insert</w:t>
      </w:r>
      <w:proofErr w:type="gramEnd"/>
      <w:r>
        <w:t xml:space="preserve"> NG and/or OG tubes</w:t>
      </w:r>
    </w:p>
    <w:p w14:paraId="40283798" w14:textId="77777777" w:rsidR="008E6D4C" w:rsidRDefault="008E6D4C" w:rsidP="008E6D4C">
      <w:pPr>
        <w:numPr>
          <w:ilvl w:val="0"/>
          <w:numId w:val="2"/>
        </w:numPr>
      </w:pPr>
      <w:proofErr w:type="gramStart"/>
      <w:r>
        <w:t>perform</w:t>
      </w:r>
      <w:proofErr w:type="gramEnd"/>
      <w:r>
        <w:t xml:space="preserve"> and interpret FAST exam</w:t>
      </w:r>
    </w:p>
    <w:p w14:paraId="61E9AAAB" w14:textId="77777777" w:rsidR="008E6D4C" w:rsidRDefault="008E6D4C" w:rsidP="008E6D4C">
      <w:pPr>
        <w:numPr>
          <w:ilvl w:val="0"/>
          <w:numId w:val="2"/>
        </w:numPr>
      </w:pPr>
      <w:proofErr w:type="gramStart"/>
      <w:r>
        <w:t>put</w:t>
      </w:r>
      <w:proofErr w:type="gramEnd"/>
      <w:r>
        <w:t xml:space="preserve"> in chest tubes (with significant supervision)</w:t>
      </w:r>
    </w:p>
    <w:p w14:paraId="5C4543E7" w14:textId="77777777" w:rsidR="008E6D4C" w:rsidRDefault="008E6D4C" w:rsidP="008E6D4C">
      <w:pPr>
        <w:numPr>
          <w:ilvl w:val="0"/>
          <w:numId w:val="2"/>
        </w:numPr>
      </w:pPr>
      <w:proofErr w:type="gramStart"/>
      <w:r>
        <w:t>apply</w:t>
      </w:r>
      <w:proofErr w:type="gramEnd"/>
      <w:r>
        <w:t xml:space="preserve"> splints (in conjunction with orthopedics)</w:t>
      </w:r>
    </w:p>
    <w:p w14:paraId="684AD054" w14:textId="77777777" w:rsidR="008E6D4C" w:rsidRDefault="008E6D4C" w:rsidP="008E6D4C">
      <w:pPr>
        <w:numPr>
          <w:ilvl w:val="0"/>
          <w:numId w:val="2"/>
        </w:numPr>
      </w:pPr>
      <w:proofErr w:type="gramStart"/>
      <w:r>
        <w:t>interpret</w:t>
      </w:r>
      <w:proofErr w:type="gramEnd"/>
      <w:r>
        <w:t xml:space="preserve"> labs and radiographs</w:t>
      </w:r>
    </w:p>
    <w:p w14:paraId="1927176F" w14:textId="77777777" w:rsidR="008E6D4C" w:rsidRDefault="008E6D4C" w:rsidP="008E6D4C">
      <w:pPr>
        <w:numPr>
          <w:ilvl w:val="0"/>
          <w:numId w:val="2"/>
        </w:numPr>
      </w:pPr>
      <w:proofErr w:type="gramStart"/>
      <w:r>
        <w:t>accompany</w:t>
      </w:r>
      <w:proofErr w:type="gramEnd"/>
      <w:r>
        <w:t xml:space="preserve"> critically ill patients to CT/</w:t>
      </w:r>
      <w:proofErr w:type="spellStart"/>
      <w:r>
        <w:t>angio</w:t>
      </w:r>
      <w:proofErr w:type="spellEnd"/>
      <w:r>
        <w:t xml:space="preserve"> with CCA resident</w:t>
      </w:r>
    </w:p>
    <w:p w14:paraId="0BBACCE7" w14:textId="77777777" w:rsidR="008E6D4C" w:rsidRDefault="008E6D4C" w:rsidP="008E6D4C">
      <w:pPr>
        <w:numPr>
          <w:ilvl w:val="0"/>
          <w:numId w:val="2"/>
        </w:numPr>
      </w:pPr>
      <w:proofErr w:type="gramStart"/>
      <w:r>
        <w:t>accompany</w:t>
      </w:r>
      <w:proofErr w:type="gramEnd"/>
      <w:r>
        <w:t xml:space="preserve"> patients to the OR (trauma surgery, but may scrub on subspecialty if wanted)</w:t>
      </w:r>
    </w:p>
    <w:p w14:paraId="185369A6" w14:textId="77777777" w:rsidR="008E6D4C" w:rsidRDefault="008E6D4C" w:rsidP="008E6D4C">
      <w:proofErr w:type="gramStart"/>
      <w:r>
        <w:t>2.    Evaluate trauma</w:t>
      </w:r>
      <w:proofErr w:type="gramEnd"/>
      <w:r>
        <w:t xml:space="preserve"> consults at CCA</w:t>
      </w:r>
    </w:p>
    <w:p w14:paraId="5308D3D4" w14:textId="77777777" w:rsidR="008E6D4C" w:rsidRDefault="008E6D4C" w:rsidP="008E6D4C">
      <w:pPr>
        <w:ind w:left="1170" w:hanging="450"/>
      </w:pPr>
      <w:r>
        <w:t xml:space="preserve">a.    </w:t>
      </w:r>
      <w:proofErr w:type="gramStart"/>
      <w:r>
        <w:t>perform</w:t>
      </w:r>
      <w:proofErr w:type="gramEnd"/>
      <w:r>
        <w:t xml:space="preserve"> and document additional history and physical in conjunction with trauma CCA resident</w:t>
      </w:r>
    </w:p>
    <w:p w14:paraId="14B353A5" w14:textId="77777777" w:rsidR="008E6D4C" w:rsidRDefault="008E6D4C" w:rsidP="008E6D4C">
      <w:pPr>
        <w:numPr>
          <w:ilvl w:val="0"/>
          <w:numId w:val="3"/>
        </w:numPr>
      </w:pPr>
      <w:r>
        <w:t xml:space="preserve"> </w:t>
      </w:r>
      <w:proofErr w:type="gramStart"/>
      <w:r>
        <w:t>assist</w:t>
      </w:r>
      <w:proofErr w:type="gramEnd"/>
      <w:r>
        <w:t xml:space="preserve"> in ordering and evaluate any further labs and radiographs</w:t>
      </w:r>
    </w:p>
    <w:p w14:paraId="3E9C9C6F" w14:textId="77777777" w:rsidR="008E6D4C" w:rsidRDefault="008E6D4C" w:rsidP="008E6D4C">
      <w:pPr>
        <w:numPr>
          <w:ilvl w:val="0"/>
          <w:numId w:val="3"/>
        </w:numPr>
      </w:pPr>
      <w:proofErr w:type="gramStart"/>
      <w:r>
        <w:t>place</w:t>
      </w:r>
      <w:proofErr w:type="gramEnd"/>
      <w:r>
        <w:t xml:space="preserve"> chest tubes, NG/OG tubes, arterial lines, </w:t>
      </w:r>
      <w:proofErr w:type="spellStart"/>
      <w:r>
        <w:t>foley</w:t>
      </w:r>
      <w:proofErr w:type="spellEnd"/>
      <w:r>
        <w:t xml:space="preserve"> catheters, IV’s when necessary and appropriate</w:t>
      </w:r>
    </w:p>
    <w:p w14:paraId="192A30B5" w14:textId="77777777" w:rsidR="008E6D4C" w:rsidRDefault="008E6D4C" w:rsidP="008E6D4C">
      <w:pPr>
        <w:numPr>
          <w:ilvl w:val="0"/>
          <w:numId w:val="3"/>
        </w:numPr>
      </w:pPr>
      <w:r>
        <w:t xml:space="preserve"> </w:t>
      </w:r>
      <w:proofErr w:type="gramStart"/>
      <w:r>
        <w:t>evaluate</w:t>
      </w:r>
      <w:proofErr w:type="gramEnd"/>
      <w:r>
        <w:t xml:space="preserve"> and treat wounds (suture)</w:t>
      </w:r>
    </w:p>
    <w:p w14:paraId="029B5631" w14:textId="77777777" w:rsidR="008E6D4C" w:rsidRDefault="008E6D4C" w:rsidP="008E6D4C">
      <w:pPr>
        <w:numPr>
          <w:ilvl w:val="0"/>
          <w:numId w:val="3"/>
        </w:numPr>
      </w:pPr>
      <w:r>
        <w:t>Accompany patients to the operating room.</w:t>
      </w:r>
    </w:p>
    <w:p w14:paraId="1C463F63" w14:textId="77777777" w:rsidR="008E6D4C" w:rsidRDefault="008E6D4C" w:rsidP="008E6D4C">
      <w:pPr>
        <w:numPr>
          <w:ilvl w:val="0"/>
          <w:numId w:val="3"/>
        </w:numPr>
      </w:pPr>
      <w:r>
        <w:t>Follow patient in CCA that are admitted to the trauma service without a bed yet available.</w:t>
      </w:r>
    </w:p>
    <w:p w14:paraId="4DFA8B8A" w14:textId="77777777" w:rsidR="008E6D4C" w:rsidRDefault="008E6D4C" w:rsidP="008E6D4C"/>
    <w:p w14:paraId="1FC7FE0F" w14:textId="77777777" w:rsidR="008E6D4C" w:rsidRDefault="008E6D4C" w:rsidP="008E6D4C">
      <w:pPr>
        <w:rPr>
          <w:b/>
        </w:rPr>
      </w:pPr>
      <w:r w:rsidRPr="00260768">
        <w:rPr>
          <w:b/>
        </w:rPr>
        <w:t>CCA ER</w:t>
      </w:r>
    </w:p>
    <w:p w14:paraId="566A3F85" w14:textId="77777777" w:rsidR="008E6D4C" w:rsidRDefault="008E6D4C" w:rsidP="008E6D4C">
      <w:r>
        <w:t xml:space="preserve">The student should report to the CCA at 8 AM if covering the </w:t>
      </w:r>
      <w:proofErr w:type="gramStart"/>
      <w:r>
        <w:t>12 hour</w:t>
      </w:r>
      <w:proofErr w:type="gramEnd"/>
      <w:r>
        <w:t xml:space="preserve"> day shift, and at 8 PM if covering the 12 hour night shift. These students do not go to turnover rounds. </w:t>
      </w:r>
      <w:proofErr w:type="gramStart"/>
      <w:r>
        <w:t xml:space="preserve">They will be mentored by the ER </w:t>
      </w:r>
      <w:proofErr w:type="spellStart"/>
      <w:r>
        <w:t>attendings</w:t>
      </w:r>
      <w:proofErr w:type="spellEnd"/>
      <w:r>
        <w:t xml:space="preserve"> and residents</w:t>
      </w:r>
      <w:proofErr w:type="gramEnd"/>
      <w:r>
        <w:t>.  Students are still responsible for going to all conferences and labs.</w:t>
      </w:r>
    </w:p>
    <w:p w14:paraId="4513A264" w14:textId="77777777" w:rsidR="008E6D4C" w:rsidRDefault="008E6D4C" w:rsidP="008E6D4C"/>
    <w:p w14:paraId="1D499E56" w14:textId="77777777" w:rsidR="008E6D4C" w:rsidRDefault="008E6D4C" w:rsidP="008E6D4C">
      <w:r>
        <w:t>1.   Come to all Shock Trauma 2’s and perform tasks such as</w:t>
      </w:r>
    </w:p>
    <w:p w14:paraId="2C4C1213" w14:textId="77777777" w:rsidR="008E6D4C" w:rsidRDefault="008E6D4C" w:rsidP="008E6D4C">
      <w:pPr>
        <w:ind w:left="720"/>
      </w:pPr>
      <w:r>
        <w:t xml:space="preserve">a.   </w:t>
      </w:r>
      <w:proofErr w:type="gramStart"/>
      <w:r>
        <w:t>cut</w:t>
      </w:r>
      <w:proofErr w:type="gramEnd"/>
      <w:r>
        <w:t xml:space="preserve"> off clothes</w:t>
      </w:r>
    </w:p>
    <w:p w14:paraId="7D5E2BA8" w14:textId="77777777" w:rsidR="008E6D4C" w:rsidRDefault="008E6D4C" w:rsidP="008E6D4C">
      <w:pPr>
        <w:ind w:left="720"/>
      </w:pPr>
      <w:r>
        <w:t xml:space="preserve">b.   </w:t>
      </w:r>
      <w:proofErr w:type="gramStart"/>
      <w:r>
        <w:t>draw</w:t>
      </w:r>
      <w:proofErr w:type="gramEnd"/>
      <w:r>
        <w:t xml:space="preserve"> femoral vein VBG’s and blood</w:t>
      </w:r>
    </w:p>
    <w:p w14:paraId="20BDB42F" w14:textId="77777777" w:rsidR="008E6D4C" w:rsidRDefault="008E6D4C" w:rsidP="008E6D4C">
      <w:pPr>
        <w:ind w:left="720"/>
      </w:pPr>
      <w:r>
        <w:t xml:space="preserve">c.    </w:t>
      </w:r>
      <w:proofErr w:type="gramStart"/>
      <w:r>
        <w:t>start</w:t>
      </w:r>
      <w:proofErr w:type="gramEnd"/>
      <w:r>
        <w:t xml:space="preserve"> IV’s</w:t>
      </w:r>
    </w:p>
    <w:p w14:paraId="28B63522" w14:textId="77777777" w:rsidR="008E6D4C" w:rsidRDefault="008E6D4C" w:rsidP="008E6D4C">
      <w:pPr>
        <w:ind w:left="720"/>
      </w:pPr>
      <w:r>
        <w:t xml:space="preserve">d.   </w:t>
      </w:r>
      <w:proofErr w:type="gramStart"/>
      <w:r>
        <w:t>insert</w:t>
      </w:r>
      <w:proofErr w:type="gramEnd"/>
      <w:r>
        <w:t xml:space="preserve"> Foley catheters</w:t>
      </w:r>
    </w:p>
    <w:p w14:paraId="71212CD2" w14:textId="77777777" w:rsidR="008E6D4C" w:rsidRDefault="008E6D4C" w:rsidP="008E6D4C">
      <w:pPr>
        <w:ind w:left="720"/>
      </w:pPr>
      <w:r>
        <w:t xml:space="preserve">e.   </w:t>
      </w:r>
      <w:proofErr w:type="gramStart"/>
      <w:r>
        <w:t>insert</w:t>
      </w:r>
      <w:proofErr w:type="gramEnd"/>
      <w:r>
        <w:t xml:space="preserve"> NG and/or OG tubes</w:t>
      </w:r>
    </w:p>
    <w:p w14:paraId="20C15B78" w14:textId="77777777" w:rsidR="008E6D4C" w:rsidRDefault="008E6D4C" w:rsidP="008E6D4C">
      <w:pPr>
        <w:ind w:left="720"/>
      </w:pPr>
      <w:r>
        <w:t xml:space="preserve">f.    </w:t>
      </w:r>
      <w:proofErr w:type="gramStart"/>
      <w:r>
        <w:t>perform</w:t>
      </w:r>
      <w:proofErr w:type="gramEnd"/>
      <w:r>
        <w:t xml:space="preserve"> and interpret FAST exam</w:t>
      </w:r>
    </w:p>
    <w:p w14:paraId="34DEC2B7" w14:textId="77777777" w:rsidR="008E6D4C" w:rsidRDefault="008E6D4C" w:rsidP="008E6D4C">
      <w:pPr>
        <w:ind w:left="720"/>
      </w:pPr>
      <w:r>
        <w:t xml:space="preserve">g.   </w:t>
      </w:r>
      <w:proofErr w:type="gramStart"/>
      <w:r>
        <w:t>put</w:t>
      </w:r>
      <w:proofErr w:type="gramEnd"/>
      <w:r>
        <w:t xml:space="preserve"> in chest tube</w:t>
      </w:r>
      <w:r w:rsidRPr="00D95A0C">
        <w:t xml:space="preserve"> </w:t>
      </w:r>
    </w:p>
    <w:p w14:paraId="60E0C231" w14:textId="77777777" w:rsidR="008E6D4C" w:rsidRDefault="008E6D4C" w:rsidP="008E6D4C">
      <w:pPr>
        <w:ind w:left="720"/>
      </w:pPr>
      <w:r>
        <w:t xml:space="preserve">h.   </w:t>
      </w:r>
      <w:proofErr w:type="gramStart"/>
      <w:r>
        <w:t>apply</w:t>
      </w:r>
      <w:proofErr w:type="gramEnd"/>
      <w:r>
        <w:t xml:space="preserve"> splints (in conjunction with orthopedics)s (with </w:t>
      </w:r>
      <w:r>
        <w:tab/>
        <w:t xml:space="preserve">significant </w:t>
      </w:r>
      <w:r>
        <w:tab/>
        <w:t>supervision)</w:t>
      </w:r>
    </w:p>
    <w:p w14:paraId="2986B83B" w14:textId="77777777" w:rsidR="008E6D4C" w:rsidRDefault="008E6D4C" w:rsidP="008E6D4C">
      <w:pPr>
        <w:ind w:left="720"/>
      </w:pPr>
      <w:proofErr w:type="spellStart"/>
      <w:r>
        <w:t>i</w:t>
      </w:r>
      <w:proofErr w:type="spellEnd"/>
      <w:r>
        <w:t xml:space="preserve">.   </w:t>
      </w:r>
      <w:proofErr w:type="gramStart"/>
      <w:r>
        <w:t>interpret</w:t>
      </w:r>
      <w:proofErr w:type="gramEnd"/>
      <w:r>
        <w:t xml:space="preserve"> labs and radiographs</w:t>
      </w:r>
    </w:p>
    <w:p w14:paraId="30566E86" w14:textId="77777777" w:rsidR="008E6D4C" w:rsidRDefault="008E6D4C" w:rsidP="008E6D4C">
      <w:pPr>
        <w:ind w:left="720"/>
      </w:pPr>
      <w:r>
        <w:t xml:space="preserve">j.    </w:t>
      </w:r>
      <w:proofErr w:type="gramStart"/>
      <w:r>
        <w:t>accompany</w:t>
      </w:r>
      <w:proofErr w:type="gramEnd"/>
      <w:r>
        <w:t xml:space="preserve"> patients to the OR (trauma surgery, but may scrub on subspecialty if wanted)</w:t>
      </w:r>
    </w:p>
    <w:p w14:paraId="7EDAE244" w14:textId="77777777" w:rsidR="008E6D4C" w:rsidRDefault="008E6D4C" w:rsidP="008E6D4C">
      <w:r>
        <w:t>2.    Evaluate patients at CCA</w:t>
      </w:r>
    </w:p>
    <w:p w14:paraId="2E2757DF" w14:textId="77777777" w:rsidR="008E6D4C" w:rsidRDefault="008E6D4C" w:rsidP="008E6D4C">
      <w:pPr>
        <w:ind w:left="1170" w:hanging="450"/>
      </w:pPr>
      <w:r>
        <w:t xml:space="preserve">a.   </w:t>
      </w:r>
      <w:r w:rsidRPr="00A24011">
        <w:t xml:space="preserve"> </w:t>
      </w:r>
      <w:proofErr w:type="gramStart"/>
      <w:r>
        <w:t>perform</w:t>
      </w:r>
      <w:proofErr w:type="gramEnd"/>
      <w:r>
        <w:t xml:space="preserve"> and document history and physical</w:t>
      </w:r>
    </w:p>
    <w:p w14:paraId="3662C195" w14:textId="77777777" w:rsidR="008E6D4C" w:rsidRDefault="008E6D4C" w:rsidP="008E6D4C">
      <w:pPr>
        <w:ind w:left="1170" w:hanging="450"/>
      </w:pPr>
      <w:r>
        <w:t xml:space="preserve">b.    </w:t>
      </w:r>
      <w:proofErr w:type="gramStart"/>
      <w:r>
        <w:t>order</w:t>
      </w:r>
      <w:proofErr w:type="gramEnd"/>
      <w:r>
        <w:t xml:space="preserve"> appropriate labs and radiographs</w:t>
      </w:r>
    </w:p>
    <w:p w14:paraId="05A9341E" w14:textId="77777777" w:rsidR="008E6D4C" w:rsidRDefault="008E6D4C" w:rsidP="008E6D4C">
      <w:pPr>
        <w:ind w:left="1170" w:hanging="450"/>
      </w:pPr>
      <w:r>
        <w:t xml:space="preserve">c.    </w:t>
      </w:r>
      <w:proofErr w:type="gramStart"/>
      <w:r>
        <w:t>evaluate</w:t>
      </w:r>
      <w:proofErr w:type="gramEnd"/>
      <w:r>
        <w:t xml:space="preserve"> labs and radiographs</w:t>
      </w:r>
    </w:p>
    <w:p w14:paraId="47412536" w14:textId="77777777" w:rsidR="008E6D4C" w:rsidRDefault="008E6D4C" w:rsidP="008E6D4C">
      <w:pPr>
        <w:ind w:left="1170" w:hanging="450"/>
      </w:pPr>
      <w:r>
        <w:t xml:space="preserve">d.   </w:t>
      </w:r>
      <w:proofErr w:type="gramStart"/>
      <w:r>
        <w:t>evaluate</w:t>
      </w:r>
      <w:proofErr w:type="gramEnd"/>
      <w:r>
        <w:t xml:space="preserve"> and treat wounds (suture) with ER docs or suture techs</w:t>
      </w:r>
    </w:p>
    <w:p w14:paraId="293D58F1" w14:textId="77777777" w:rsidR="008E6D4C" w:rsidRDefault="008E6D4C" w:rsidP="008E6D4C">
      <w:pPr>
        <w:ind w:left="1170" w:hanging="450"/>
      </w:pPr>
      <w:r>
        <w:t xml:space="preserve">e.    </w:t>
      </w:r>
      <w:proofErr w:type="gramStart"/>
      <w:r>
        <w:t>apply</w:t>
      </w:r>
      <w:proofErr w:type="gramEnd"/>
      <w:r>
        <w:t xml:space="preserve"> splints (in conjunction with orthopedics)</w:t>
      </w:r>
    </w:p>
    <w:p w14:paraId="3189E49A" w14:textId="77777777" w:rsidR="008E6D4C" w:rsidRDefault="008E6D4C" w:rsidP="008E6D4C">
      <w:pPr>
        <w:ind w:left="1170" w:hanging="450"/>
      </w:pPr>
    </w:p>
    <w:p w14:paraId="1213B3A0" w14:textId="77777777" w:rsidR="008E6D4C" w:rsidRDefault="008E6D4C" w:rsidP="008E6D4C">
      <w:pPr>
        <w:ind w:left="1170" w:hanging="450"/>
      </w:pPr>
    </w:p>
    <w:p w14:paraId="18DEC623" w14:textId="77777777" w:rsidR="008E6D4C" w:rsidRDefault="008E6D4C" w:rsidP="008E6D4C">
      <w:pPr>
        <w:ind w:left="1170" w:hanging="450"/>
      </w:pPr>
    </w:p>
    <w:p w14:paraId="3563EB5B" w14:textId="77777777" w:rsidR="008E6D4C" w:rsidRDefault="008E6D4C" w:rsidP="008E6D4C">
      <w:pPr>
        <w:rPr>
          <w:sz w:val="20"/>
        </w:rPr>
      </w:pPr>
      <w:r w:rsidRPr="00A24011">
        <w:rPr>
          <w:sz w:val="20"/>
        </w:rPr>
        <w:t>(CRITERIA SHOCK TRAUMA 1 - HR &gt; 130 (&gt; 110 for geriatric patients), HR &lt; 50, SBP &lt; 90 (&lt; 100 for geriatric patients), airway compromise, all intubated patients, GCS &lt;= 12, penetrating injury to head, neck, chest, torso, extremity trauma / amputation proximal to knees/elbows or if tourniquet is in place. Positive FAST</w:t>
      </w:r>
      <w:proofErr w:type="gramStart"/>
      <w:r w:rsidRPr="00A24011">
        <w:rPr>
          <w:sz w:val="20"/>
        </w:rPr>
        <w:t>,  neurologic</w:t>
      </w:r>
      <w:proofErr w:type="gramEnd"/>
      <w:r w:rsidRPr="00A24011">
        <w:rPr>
          <w:sz w:val="20"/>
        </w:rPr>
        <w:t xml:space="preserve"> deficit or suspected spinal cord injury,  pelvic </w:t>
      </w:r>
      <w:proofErr w:type="spellStart"/>
      <w:r w:rsidRPr="00A24011">
        <w:rPr>
          <w:sz w:val="20"/>
        </w:rPr>
        <w:t>fx</w:t>
      </w:r>
      <w:proofErr w:type="spellEnd"/>
      <w:r w:rsidRPr="00A24011">
        <w:rPr>
          <w:sz w:val="20"/>
        </w:rPr>
        <w:t>, or hip dislocation, receiving blood to maintain vital signs, CCA physician judgment)</w:t>
      </w:r>
    </w:p>
    <w:p w14:paraId="5548D634" w14:textId="77777777" w:rsidR="008E6D4C" w:rsidRPr="00A24011" w:rsidRDefault="008E6D4C" w:rsidP="008E6D4C">
      <w:pPr>
        <w:rPr>
          <w:sz w:val="20"/>
        </w:rPr>
      </w:pPr>
    </w:p>
    <w:p w14:paraId="664E620E" w14:textId="77777777" w:rsidR="008E6D4C" w:rsidRPr="00A24011" w:rsidRDefault="008E6D4C" w:rsidP="008E6D4C">
      <w:pPr>
        <w:rPr>
          <w:sz w:val="20"/>
        </w:rPr>
      </w:pPr>
      <w:proofErr w:type="gramStart"/>
      <w:r w:rsidRPr="00A24011">
        <w:rPr>
          <w:sz w:val="20"/>
        </w:rPr>
        <w:t>( CRITERIA</w:t>
      </w:r>
      <w:proofErr w:type="gramEnd"/>
      <w:r w:rsidRPr="00A24011">
        <w:rPr>
          <w:sz w:val="20"/>
        </w:rPr>
        <w:t xml:space="preserve"> SHOCK TRAUMA 2 - significant MOI (fall &gt;10 feet, pedestrian or cyclist struck, MCC, rollover MVC), significant penetrating wound to extremity, suspected multiple fractures or open fractures, altered mental status with trauma, pregnancy &gt; 20 weeks without other factors above, femur fracture, known TBI on anticoagulation, CCA Physician judgment)</w:t>
      </w:r>
    </w:p>
    <w:p w14:paraId="681492C4" w14:textId="77777777" w:rsidR="008E6D4C" w:rsidRDefault="008E6D4C" w:rsidP="008E6D4C">
      <w:pPr>
        <w:pStyle w:val="NormalWeb"/>
      </w:pPr>
    </w:p>
    <w:p w14:paraId="784F67AE" w14:textId="77777777" w:rsidR="008E6D4C" w:rsidRDefault="008E6D4C" w:rsidP="008E6D4C"/>
    <w:p w14:paraId="19496F6E" w14:textId="77777777" w:rsidR="008E6D4C" w:rsidRDefault="008E6D4C" w:rsidP="008E6D4C">
      <w:r>
        <w:t xml:space="preserve"> </w:t>
      </w:r>
    </w:p>
    <w:p w14:paraId="3144941F" w14:textId="77777777" w:rsidR="008E6D4C" w:rsidRDefault="008E6D4C" w:rsidP="008E6D4C">
      <w:r>
        <w:t>The third year students are not orderlies or nurse substitutes.  They are there to learn how to manage trauma patients, not push stretchers or administer medications.  However, if trauma is extremely busy, it is understood that ANYONE may need to perform tasks that are not usually in their job description.</w:t>
      </w:r>
    </w:p>
    <w:p w14:paraId="2EF335D7" w14:textId="77777777" w:rsidR="008E6D4C" w:rsidRDefault="008E6D4C" w:rsidP="00AF4466">
      <w:pPr>
        <w:outlineLvl w:val="0"/>
        <w:rPr>
          <w:b/>
        </w:rPr>
      </w:pPr>
    </w:p>
    <w:p w14:paraId="43654502" w14:textId="77777777" w:rsidR="008E6D4C" w:rsidRDefault="008E6D4C" w:rsidP="00AF4466">
      <w:pPr>
        <w:outlineLvl w:val="0"/>
        <w:rPr>
          <w:b/>
        </w:rPr>
      </w:pPr>
    </w:p>
    <w:p w14:paraId="1F1537A5" w14:textId="77777777" w:rsidR="008E6D4C" w:rsidRDefault="008E6D4C" w:rsidP="00AF4466">
      <w:pPr>
        <w:outlineLvl w:val="0"/>
        <w:rPr>
          <w:b/>
        </w:rPr>
      </w:pPr>
    </w:p>
    <w:p w14:paraId="0C046739" w14:textId="77777777" w:rsidR="008E6D4C" w:rsidRDefault="008E6D4C" w:rsidP="00AF4466">
      <w:pPr>
        <w:outlineLvl w:val="0"/>
        <w:rPr>
          <w:b/>
        </w:rPr>
      </w:pPr>
    </w:p>
    <w:p w14:paraId="1FF8A49D" w14:textId="77777777" w:rsidR="008E6D4C" w:rsidRDefault="008E6D4C" w:rsidP="00AF4466">
      <w:pPr>
        <w:outlineLvl w:val="0"/>
        <w:rPr>
          <w:b/>
        </w:rPr>
      </w:pPr>
    </w:p>
    <w:p w14:paraId="20CFE9A3" w14:textId="77777777" w:rsidR="008E6D4C" w:rsidRDefault="008E6D4C" w:rsidP="00AF4466">
      <w:pPr>
        <w:outlineLvl w:val="0"/>
        <w:rPr>
          <w:b/>
        </w:rPr>
      </w:pPr>
    </w:p>
    <w:p w14:paraId="6342DA72" w14:textId="77777777" w:rsidR="008E6D4C" w:rsidRDefault="008E6D4C" w:rsidP="00AF4466">
      <w:pPr>
        <w:outlineLvl w:val="0"/>
        <w:rPr>
          <w:b/>
        </w:rPr>
      </w:pPr>
    </w:p>
    <w:p w14:paraId="16C32527" w14:textId="77777777" w:rsidR="008E6D4C" w:rsidRDefault="008E6D4C" w:rsidP="00AF4466">
      <w:pPr>
        <w:outlineLvl w:val="0"/>
        <w:rPr>
          <w:b/>
        </w:rPr>
      </w:pPr>
    </w:p>
    <w:p w14:paraId="1646E75A" w14:textId="77777777" w:rsidR="00E45938" w:rsidRPr="006320DD" w:rsidRDefault="00AF4466" w:rsidP="00AF4466">
      <w:pPr>
        <w:outlineLvl w:val="0"/>
        <w:rPr>
          <w:b/>
        </w:rPr>
      </w:pPr>
      <w:r w:rsidRPr="006320DD">
        <w:rPr>
          <w:b/>
        </w:rPr>
        <w:t>GRADING</w:t>
      </w:r>
    </w:p>
    <w:p w14:paraId="39261E18" w14:textId="77777777" w:rsidR="00E45938" w:rsidRPr="006320DD" w:rsidRDefault="00E45938" w:rsidP="00E45938">
      <w:pPr>
        <w:ind w:left="720" w:hanging="720"/>
      </w:pPr>
    </w:p>
    <w:p w14:paraId="065D539E" w14:textId="77777777" w:rsidR="00E45938" w:rsidRPr="006320DD" w:rsidRDefault="00E45938" w:rsidP="00E45938">
      <w:pPr>
        <w:ind w:left="720" w:hanging="720"/>
        <w:rPr>
          <w:b/>
          <w:sz w:val="26"/>
        </w:rPr>
      </w:pPr>
      <w:r w:rsidRPr="006320DD">
        <w:rPr>
          <w:b/>
          <w:sz w:val="26"/>
        </w:rPr>
        <w:t>CLINICAL</w:t>
      </w:r>
      <w:r w:rsidR="00AF4466" w:rsidRPr="006320DD">
        <w:rPr>
          <w:b/>
          <w:sz w:val="26"/>
        </w:rPr>
        <w:t xml:space="preserve"> 45%</w:t>
      </w:r>
    </w:p>
    <w:p w14:paraId="455D8028" w14:textId="77777777" w:rsidR="00E45938" w:rsidRPr="006320DD" w:rsidRDefault="00E45938" w:rsidP="00E45938">
      <w:pPr>
        <w:rPr>
          <w:sz w:val="26"/>
        </w:rPr>
      </w:pPr>
      <w:r w:rsidRPr="006320DD">
        <w:rPr>
          <w:sz w:val="26"/>
        </w:rPr>
        <w:t xml:space="preserve">Each student is assessed by the surgical faculty and residents based upon patient management, responsibility, fund of knowledge, </w:t>
      </w:r>
      <w:r w:rsidR="00AF4466" w:rsidRPr="006320DD">
        <w:rPr>
          <w:sz w:val="26"/>
        </w:rPr>
        <w:t>participation</w:t>
      </w:r>
      <w:r w:rsidRPr="006320DD">
        <w:rPr>
          <w:sz w:val="26"/>
        </w:rPr>
        <w:t xml:space="preserve">, and reliability.  Students should be able to form a differential diagnosis and initiate basic workup and treatment. The professional code is also used as an assessment tool.  The student </w:t>
      </w:r>
      <w:r w:rsidRPr="006320DD">
        <w:rPr>
          <w:b/>
          <w:sz w:val="26"/>
        </w:rPr>
        <w:t>must</w:t>
      </w:r>
      <w:r w:rsidRPr="006320DD">
        <w:rPr>
          <w:sz w:val="26"/>
        </w:rPr>
        <w:t xml:space="preserve"> receive a passing grade in order to pass the course. </w:t>
      </w:r>
      <w:r w:rsidRPr="006320DD">
        <w:t>A copy of the final evaluation on New Innovations is attached.</w:t>
      </w:r>
    </w:p>
    <w:p w14:paraId="2F0A5B5E" w14:textId="77777777" w:rsidR="00E45938" w:rsidRPr="006320DD" w:rsidRDefault="00E45938" w:rsidP="00E45938">
      <w:pPr>
        <w:ind w:left="720" w:hanging="720"/>
        <w:rPr>
          <w:sz w:val="26"/>
        </w:rPr>
      </w:pPr>
    </w:p>
    <w:p w14:paraId="3B600103" w14:textId="77777777" w:rsidR="00E45938" w:rsidRPr="006320DD" w:rsidRDefault="00E45938" w:rsidP="00E45938">
      <w:pPr>
        <w:ind w:left="720" w:hanging="720"/>
        <w:rPr>
          <w:b/>
          <w:sz w:val="26"/>
        </w:rPr>
      </w:pPr>
      <w:r w:rsidRPr="006320DD">
        <w:rPr>
          <w:b/>
          <w:sz w:val="26"/>
        </w:rPr>
        <w:t>WRITTEN EXAM</w:t>
      </w:r>
      <w:r w:rsidR="00AF4466" w:rsidRPr="006320DD">
        <w:rPr>
          <w:b/>
          <w:sz w:val="26"/>
        </w:rPr>
        <w:t xml:space="preserve"> 40%</w:t>
      </w:r>
    </w:p>
    <w:p w14:paraId="6D139E16" w14:textId="6E622C17" w:rsidR="00E45938" w:rsidRPr="00983E63" w:rsidRDefault="00E55696" w:rsidP="00E45938">
      <w:pPr>
        <w:rPr>
          <w:sz w:val="26"/>
          <w:szCs w:val="26"/>
        </w:rPr>
      </w:pPr>
      <w:r w:rsidRPr="006320DD">
        <w:rPr>
          <w:sz w:val="26"/>
        </w:rPr>
        <w:t xml:space="preserve">A shelf exam from the National Board of Medical Examiners will be </w:t>
      </w:r>
      <w:r w:rsidRPr="00983E63">
        <w:rPr>
          <w:sz w:val="26"/>
          <w:szCs w:val="26"/>
        </w:rPr>
        <w:t xml:space="preserve">administered only at the time and date listed. </w:t>
      </w:r>
      <w:r w:rsidR="00983E63" w:rsidRPr="00983E63">
        <w:rPr>
          <w:sz w:val="26"/>
          <w:szCs w:val="26"/>
        </w:rPr>
        <w:t xml:space="preserve"> </w:t>
      </w:r>
      <w:r w:rsidRPr="00983E63">
        <w:rPr>
          <w:sz w:val="26"/>
          <w:szCs w:val="26"/>
        </w:rPr>
        <w:t>If you fail the test, you will receive an R (retake) and you must retake it after meeting with the clerkship Director UNLESS you also fail the oral exam (see below).  If you fail the written test a second time, you will receive a grade of "F" for the clerkship.</w:t>
      </w:r>
      <w:r w:rsidR="00983E63" w:rsidRPr="00983E63">
        <w:rPr>
          <w:sz w:val="26"/>
          <w:szCs w:val="26"/>
        </w:rPr>
        <w:t xml:space="preserve"> You must achieve a raw score of 81 to receive an “A” for the clerkship.  </w:t>
      </w:r>
      <w:r w:rsidR="00983E63" w:rsidRPr="00983E63">
        <w:rPr>
          <w:rFonts w:cs="Calibri"/>
          <w:sz w:val="26"/>
          <w:szCs w:val="26"/>
        </w:rPr>
        <w:t>This new requirement has been recommended by the National Board of Medical Examiners and is already in place at most medical schools across the country. The score was chosen at the low end of the range recommended by NBME</w:t>
      </w:r>
      <w:r w:rsidR="00983E63">
        <w:rPr>
          <w:rFonts w:cs="Calibri"/>
          <w:sz w:val="26"/>
          <w:szCs w:val="26"/>
        </w:rPr>
        <w:t>.</w:t>
      </w:r>
    </w:p>
    <w:p w14:paraId="24A4B591" w14:textId="77777777" w:rsidR="00E45938" w:rsidRPr="006320DD" w:rsidRDefault="00E45938" w:rsidP="00E45938">
      <w:pPr>
        <w:rPr>
          <w:sz w:val="26"/>
        </w:rPr>
      </w:pPr>
    </w:p>
    <w:p w14:paraId="5DD65404" w14:textId="77777777" w:rsidR="00E45938" w:rsidRPr="006320DD" w:rsidRDefault="00E45938" w:rsidP="00E45938">
      <w:pPr>
        <w:rPr>
          <w:b/>
          <w:sz w:val="26"/>
        </w:rPr>
      </w:pPr>
      <w:r w:rsidRPr="006320DD">
        <w:rPr>
          <w:b/>
          <w:sz w:val="26"/>
        </w:rPr>
        <w:t>ORAL EXAM</w:t>
      </w:r>
      <w:r w:rsidR="00AF4466" w:rsidRPr="006320DD">
        <w:rPr>
          <w:b/>
          <w:sz w:val="26"/>
        </w:rPr>
        <w:t xml:space="preserve"> 15%</w:t>
      </w:r>
    </w:p>
    <w:p w14:paraId="0261FD37" w14:textId="174D11BB" w:rsidR="00AF4466" w:rsidRPr="004E5349" w:rsidRDefault="00E45938" w:rsidP="00E45938">
      <w:pPr>
        <w:rPr>
          <w:sz w:val="26"/>
          <w:szCs w:val="26"/>
        </w:rPr>
      </w:pPr>
      <w:r w:rsidRPr="006320DD">
        <w:rPr>
          <w:sz w:val="26"/>
        </w:rPr>
        <w:t>A faculty and</w:t>
      </w:r>
      <w:r w:rsidR="00AF4466" w:rsidRPr="006320DD">
        <w:rPr>
          <w:sz w:val="26"/>
        </w:rPr>
        <w:t>/or</w:t>
      </w:r>
      <w:r w:rsidRPr="006320DD">
        <w:rPr>
          <w:sz w:val="26"/>
        </w:rPr>
        <w:t xml:space="preserve"> a senior surgical resident will present 2 case studies for </w:t>
      </w:r>
      <w:r w:rsidR="00AF4466" w:rsidRPr="006320DD">
        <w:rPr>
          <w:sz w:val="26"/>
        </w:rPr>
        <w:t xml:space="preserve">a focused history, physical, </w:t>
      </w:r>
      <w:r w:rsidRPr="006320DD">
        <w:rPr>
          <w:sz w:val="26"/>
        </w:rPr>
        <w:t>appropriate differential diagnosis, workup and management</w:t>
      </w:r>
      <w:r w:rsidR="00AF4466" w:rsidRPr="006320DD">
        <w:rPr>
          <w:sz w:val="26"/>
        </w:rPr>
        <w:t xml:space="preserve">. If you fail the oral exam, further action will depend on the results of the written exam. If you fail both the written and the oral exams, you will receive an "F" for the </w:t>
      </w:r>
      <w:r w:rsidR="00AF4466" w:rsidRPr="004E5349">
        <w:rPr>
          <w:sz w:val="26"/>
          <w:szCs w:val="26"/>
        </w:rPr>
        <w:t xml:space="preserve">course. </w:t>
      </w:r>
      <w:r w:rsidR="004E5349">
        <w:rPr>
          <w:sz w:val="26"/>
          <w:szCs w:val="26"/>
        </w:rPr>
        <w:t xml:space="preserve"> </w:t>
      </w:r>
      <w:r w:rsidR="00AF4466" w:rsidRPr="004E5349">
        <w:rPr>
          <w:sz w:val="26"/>
          <w:szCs w:val="26"/>
        </w:rPr>
        <w:t>If you pass the written test, you will be able to retake the oral exam with a different faculty member.</w:t>
      </w:r>
      <w:r w:rsidR="004E5349" w:rsidRPr="004E5349">
        <w:rPr>
          <w:sz w:val="26"/>
          <w:szCs w:val="26"/>
        </w:rPr>
        <w:t xml:space="preserve">  </w:t>
      </w:r>
      <w:r w:rsidR="00060C77">
        <w:rPr>
          <w:sz w:val="26"/>
          <w:szCs w:val="26"/>
        </w:rPr>
        <w:t xml:space="preserve">Failing the orals twice will result in a final grade no higher than a “B”.  </w:t>
      </w:r>
      <w:r w:rsidR="004E5349" w:rsidRPr="004E5349">
        <w:rPr>
          <w:rFonts w:cs="Calibri"/>
          <w:sz w:val="26"/>
          <w:szCs w:val="26"/>
        </w:rPr>
        <w:t>The orals are scored by two methods. First, the examiner gives a numeric score based on their subjective impression of the student</w:t>
      </w:r>
      <w:r w:rsidR="004E5349">
        <w:rPr>
          <w:rFonts w:cs="Calibri"/>
          <w:sz w:val="26"/>
          <w:szCs w:val="26"/>
        </w:rPr>
        <w:t>’</w:t>
      </w:r>
      <w:r w:rsidR="004E5349" w:rsidRPr="004E5349">
        <w:rPr>
          <w:rFonts w:cs="Calibri"/>
          <w:sz w:val="26"/>
          <w:szCs w:val="26"/>
        </w:rPr>
        <w:t>s ability to explain a focused history, physical, diff</w:t>
      </w:r>
      <w:r w:rsidR="004E5349">
        <w:rPr>
          <w:rFonts w:cs="Calibri"/>
          <w:sz w:val="26"/>
          <w:szCs w:val="26"/>
        </w:rPr>
        <w:t xml:space="preserve">erential, workup and treatment.  </w:t>
      </w:r>
      <w:r w:rsidR="004E5349" w:rsidRPr="004E5349">
        <w:rPr>
          <w:rFonts w:cs="Calibri"/>
          <w:sz w:val="26"/>
          <w:szCs w:val="26"/>
        </w:rPr>
        <w:t xml:space="preserve">The examiners also check off a scoring rubric to give a more objective score (similar to OSCE and the CS exams). </w:t>
      </w:r>
      <w:r w:rsidR="004E5349">
        <w:rPr>
          <w:rFonts w:cs="Calibri"/>
          <w:sz w:val="26"/>
          <w:szCs w:val="26"/>
        </w:rPr>
        <w:t xml:space="preserve"> </w:t>
      </w:r>
      <w:r w:rsidR="004E5349" w:rsidRPr="004E5349">
        <w:rPr>
          <w:rFonts w:cs="Calibri"/>
          <w:sz w:val="26"/>
          <w:szCs w:val="26"/>
        </w:rPr>
        <w:t>These two scores are averaged.</w:t>
      </w:r>
    </w:p>
    <w:p w14:paraId="043BDFB5" w14:textId="77777777" w:rsidR="00AF4466" w:rsidRPr="006320DD" w:rsidRDefault="00AF4466" w:rsidP="00E45938">
      <w:pPr>
        <w:rPr>
          <w:sz w:val="26"/>
        </w:rPr>
      </w:pPr>
    </w:p>
    <w:p w14:paraId="22C2F265" w14:textId="044A11CE" w:rsidR="00AF4466" w:rsidRPr="00A9061F" w:rsidRDefault="00A9061F" w:rsidP="00AF4466">
      <w:pPr>
        <w:rPr>
          <w:sz w:val="26"/>
          <w:szCs w:val="26"/>
        </w:rPr>
      </w:pPr>
      <w:r w:rsidRPr="00A9061F">
        <w:rPr>
          <w:rFonts w:cs="Calibri"/>
          <w:sz w:val="26"/>
          <w:szCs w:val="26"/>
        </w:rPr>
        <w:t xml:space="preserve">Mid-month feedback is required; failure to return will result in an incomplete.  Completion of NG/FAST checklist card, hours and diagnoses logs is required; failure to complete this will result in an incomplete.  Although the Hall S. </w:t>
      </w:r>
      <w:proofErr w:type="spellStart"/>
      <w:r w:rsidRPr="00A9061F">
        <w:rPr>
          <w:rFonts w:cs="Calibri"/>
          <w:sz w:val="26"/>
          <w:szCs w:val="26"/>
        </w:rPr>
        <w:t>Tacket</w:t>
      </w:r>
      <w:proofErr w:type="spellEnd"/>
      <w:r w:rsidRPr="00A9061F">
        <w:rPr>
          <w:rFonts w:cs="Calibri"/>
          <w:sz w:val="26"/>
          <w:szCs w:val="26"/>
        </w:rPr>
        <w:t xml:space="preserve"> evaluation is not required, it is highly encouraged and is very useful feedback for the rotation. </w:t>
      </w:r>
      <w:r w:rsidR="005B07C6">
        <w:rPr>
          <w:rFonts w:cs="Calibri"/>
          <w:sz w:val="26"/>
          <w:szCs w:val="26"/>
        </w:rPr>
        <w:t xml:space="preserve"> </w:t>
      </w:r>
      <w:r w:rsidRPr="00A9061F">
        <w:rPr>
          <w:rFonts w:cs="Calibri"/>
          <w:sz w:val="26"/>
          <w:szCs w:val="26"/>
        </w:rPr>
        <w:t xml:space="preserve">Please complete it through </w:t>
      </w:r>
      <w:proofErr w:type="spellStart"/>
      <w:r w:rsidRPr="00A9061F">
        <w:rPr>
          <w:rFonts w:cs="Calibri"/>
          <w:sz w:val="26"/>
          <w:szCs w:val="26"/>
        </w:rPr>
        <w:t>Qualtrics</w:t>
      </w:r>
      <w:proofErr w:type="spellEnd"/>
      <w:r w:rsidRPr="00A9061F">
        <w:rPr>
          <w:rFonts w:cs="Calibri"/>
          <w:sz w:val="26"/>
          <w:szCs w:val="26"/>
        </w:rPr>
        <w:t>.</w:t>
      </w:r>
    </w:p>
    <w:p w14:paraId="2BD9CE41" w14:textId="77777777" w:rsidR="00E45938" w:rsidRPr="006320DD" w:rsidRDefault="00E45938" w:rsidP="00E45938">
      <w:pPr>
        <w:rPr>
          <w:sz w:val="26"/>
        </w:rPr>
      </w:pPr>
    </w:p>
    <w:p w14:paraId="5DCA6AFA" w14:textId="77777777" w:rsidR="00124A05" w:rsidRPr="006320DD" w:rsidRDefault="00124A05" w:rsidP="00F12301">
      <w:pPr>
        <w:outlineLvl w:val="0"/>
      </w:pPr>
    </w:p>
    <w:p w14:paraId="4E2C6876" w14:textId="222058A6" w:rsidR="00124A05" w:rsidRPr="006320DD" w:rsidRDefault="00124A05" w:rsidP="00124A05">
      <w:pPr>
        <w:rPr>
          <w:b/>
        </w:rPr>
      </w:pPr>
      <w:r w:rsidRPr="006320DD">
        <w:rPr>
          <w:b/>
        </w:rPr>
        <w:t>EDUCATIONAL OBJECTIVES</w:t>
      </w:r>
      <w:r w:rsidR="00795A25" w:rsidRPr="006320DD">
        <w:rPr>
          <w:b/>
        </w:rPr>
        <w:t xml:space="preserve"> </w:t>
      </w:r>
    </w:p>
    <w:p w14:paraId="43FB6F13" w14:textId="77777777" w:rsidR="00A31240" w:rsidRPr="006320DD" w:rsidRDefault="00A31240" w:rsidP="00124A05">
      <w:pPr>
        <w:rPr>
          <w:b/>
        </w:rPr>
      </w:pPr>
    </w:p>
    <w:p w14:paraId="18B05667" w14:textId="77777777" w:rsidR="00124A05" w:rsidRPr="006320DD" w:rsidRDefault="00124A05" w:rsidP="00124A05">
      <w:pPr>
        <w:jc w:val="both"/>
        <w:outlineLvl w:val="0"/>
      </w:pPr>
      <w:r w:rsidRPr="006320DD">
        <w:t>ACUTE PANCREATITIS</w:t>
      </w:r>
    </w:p>
    <w:p w14:paraId="3FEF7799" w14:textId="77777777" w:rsidR="00124A05" w:rsidRPr="006320DD" w:rsidRDefault="00124A05" w:rsidP="00124A05">
      <w:pPr>
        <w:ind w:left="720" w:hanging="720"/>
        <w:jc w:val="both"/>
        <w:outlineLvl w:val="0"/>
      </w:pPr>
      <w:r w:rsidRPr="006320DD">
        <w:tab/>
        <w:t>Discuss the pathophysiology and etiologies of acute pancreatitis</w:t>
      </w:r>
    </w:p>
    <w:p w14:paraId="60CBFBAD" w14:textId="77777777" w:rsidR="00124A05" w:rsidRPr="006320DD" w:rsidRDefault="00124A05" w:rsidP="00124A05">
      <w:pPr>
        <w:ind w:left="720" w:hanging="720"/>
        <w:jc w:val="both"/>
      </w:pPr>
      <w:r w:rsidRPr="006320DD">
        <w:tab/>
        <w:t>What is the differential diagnosis of acute pancreatitis?</w:t>
      </w:r>
    </w:p>
    <w:p w14:paraId="0C83068D" w14:textId="77777777" w:rsidR="00124A05" w:rsidRPr="006320DD" w:rsidRDefault="00124A05" w:rsidP="00124A05">
      <w:pPr>
        <w:ind w:left="720" w:hanging="720"/>
        <w:jc w:val="both"/>
      </w:pPr>
      <w:r w:rsidRPr="006320DD">
        <w:tab/>
        <w:t>What are the important components of treatment?</w:t>
      </w:r>
    </w:p>
    <w:p w14:paraId="199EF584" w14:textId="77777777" w:rsidR="00124A05" w:rsidRPr="006320DD" w:rsidRDefault="00124A05" w:rsidP="00124A05">
      <w:pPr>
        <w:ind w:left="720" w:hanging="720"/>
        <w:jc w:val="both"/>
      </w:pPr>
      <w:r w:rsidRPr="006320DD">
        <w:tab/>
        <w:t xml:space="preserve">Discuss </w:t>
      </w:r>
      <w:proofErr w:type="spellStart"/>
      <w:r w:rsidRPr="006320DD">
        <w:t>pseudocyst</w:t>
      </w:r>
      <w:proofErr w:type="spellEnd"/>
      <w:r w:rsidRPr="006320DD">
        <w:t xml:space="preserve"> formation and treatment.</w:t>
      </w:r>
    </w:p>
    <w:p w14:paraId="023D7577" w14:textId="77777777" w:rsidR="00124A05" w:rsidRPr="006320DD" w:rsidRDefault="00124A05" w:rsidP="00124A05">
      <w:pPr>
        <w:ind w:left="720" w:hanging="720"/>
        <w:jc w:val="both"/>
      </w:pPr>
      <w:r w:rsidRPr="006320DD">
        <w:tab/>
        <w:t>What are the indications for surgical intervention in this disease?</w:t>
      </w:r>
    </w:p>
    <w:p w14:paraId="0AD005AA" w14:textId="77777777" w:rsidR="00124A05" w:rsidRPr="006320DD" w:rsidRDefault="00124A05" w:rsidP="00124A05">
      <w:pPr>
        <w:ind w:left="720" w:hanging="720"/>
        <w:jc w:val="both"/>
      </w:pPr>
      <w:r w:rsidRPr="006320DD">
        <w:tab/>
        <w:t>Discuss hemorrhagic pancreatitis and Ransom's criteria.</w:t>
      </w:r>
    </w:p>
    <w:p w14:paraId="6975FD69" w14:textId="77777777" w:rsidR="00124A05" w:rsidRPr="006320DD" w:rsidRDefault="00124A05" w:rsidP="00124A05">
      <w:pPr>
        <w:ind w:left="720" w:hanging="720"/>
        <w:jc w:val="both"/>
      </w:pPr>
    </w:p>
    <w:p w14:paraId="6E878DE2" w14:textId="77777777" w:rsidR="00124A05" w:rsidRPr="006320DD" w:rsidRDefault="00124A05" w:rsidP="00124A05">
      <w:pPr>
        <w:ind w:left="720" w:hanging="720"/>
        <w:jc w:val="both"/>
        <w:outlineLvl w:val="0"/>
      </w:pPr>
      <w:r w:rsidRPr="006320DD">
        <w:t>APPENDICITIS</w:t>
      </w:r>
    </w:p>
    <w:p w14:paraId="615B0578" w14:textId="77777777" w:rsidR="00124A05" w:rsidRPr="006320DD" w:rsidRDefault="00124A05" w:rsidP="00124A05">
      <w:pPr>
        <w:ind w:left="720" w:hanging="720"/>
        <w:jc w:val="both"/>
      </w:pPr>
      <w:r w:rsidRPr="006320DD">
        <w:tab/>
        <w:t>Discuss the pathophysiology and etiologies of acute appendicitis.</w:t>
      </w:r>
    </w:p>
    <w:p w14:paraId="7BEDBBDC" w14:textId="77777777" w:rsidR="00124A05" w:rsidRPr="006320DD" w:rsidRDefault="00124A05" w:rsidP="00124A05">
      <w:pPr>
        <w:ind w:left="720" w:hanging="720"/>
        <w:jc w:val="both"/>
      </w:pPr>
      <w:r w:rsidRPr="006320DD">
        <w:tab/>
        <w:t>What is the differential diagnosis of acute appendicitis?</w:t>
      </w:r>
    </w:p>
    <w:p w14:paraId="6A4CDD02" w14:textId="28895BB7" w:rsidR="00124A05" w:rsidRPr="006320DD" w:rsidRDefault="00124A05" w:rsidP="00124A05">
      <w:pPr>
        <w:ind w:left="720" w:hanging="720"/>
        <w:jc w:val="both"/>
      </w:pPr>
      <w:r w:rsidRPr="006320DD">
        <w:tab/>
        <w:t>What ar</w:t>
      </w:r>
      <w:r w:rsidR="00641442" w:rsidRPr="006320DD">
        <w:t>e</w:t>
      </w:r>
      <w:r w:rsidRPr="006320DD">
        <w:t xml:space="preserve"> the important components of treatment?</w:t>
      </w:r>
    </w:p>
    <w:p w14:paraId="21C779C2" w14:textId="77777777" w:rsidR="00124A05" w:rsidRPr="006320DD" w:rsidRDefault="00124A05" w:rsidP="00124A05">
      <w:pPr>
        <w:ind w:left="720" w:hanging="720"/>
        <w:jc w:val="both"/>
      </w:pPr>
      <w:r w:rsidRPr="006320DD">
        <w:tab/>
        <w:t>What are the differences between somatic and visceral pain?</w:t>
      </w:r>
    </w:p>
    <w:p w14:paraId="7C96CDC2" w14:textId="77777777" w:rsidR="00124A05" w:rsidRPr="006320DD" w:rsidRDefault="00124A05" w:rsidP="00124A05">
      <w:pPr>
        <w:ind w:left="720" w:hanging="720"/>
        <w:jc w:val="both"/>
      </w:pPr>
      <w:r w:rsidRPr="006320DD">
        <w:tab/>
        <w:t xml:space="preserve">What </w:t>
      </w:r>
      <w:proofErr w:type="gramStart"/>
      <w:r w:rsidRPr="006320DD">
        <w:t>is</w:t>
      </w:r>
      <w:proofErr w:type="gramEnd"/>
      <w:r w:rsidRPr="006320DD">
        <w:t xml:space="preserve"> direct/indirect rebound, psoas, and </w:t>
      </w:r>
      <w:proofErr w:type="spellStart"/>
      <w:r w:rsidRPr="006320DD">
        <w:t>Rovsing's</w:t>
      </w:r>
      <w:proofErr w:type="spellEnd"/>
      <w:r w:rsidRPr="006320DD">
        <w:t xml:space="preserve"> sign?</w:t>
      </w:r>
    </w:p>
    <w:p w14:paraId="406073DA" w14:textId="77777777" w:rsidR="00124A05" w:rsidRPr="006320DD" w:rsidRDefault="00124A05" w:rsidP="00124A05">
      <w:pPr>
        <w:ind w:left="720" w:hanging="720"/>
        <w:jc w:val="both"/>
      </w:pPr>
    </w:p>
    <w:p w14:paraId="4F494D15" w14:textId="77777777" w:rsidR="00124A05" w:rsidRPr="006320DD" w:rsidRDefault="00124A05" w:rsidP="00124A05">
      <w:pPr>
        <w:ind w:left="720" w:hanging="720"/>
        <w:jc w:val="both"/>
        <w:outlineLvl w:val="0"/>
      </w:pPr>
      <w:r w:rsidRPr="006320DD">
        <w:t>BREAST CANCER</w:t>
      </w:r>
    </w:p>
    <w:p w14:paraId="4A1F0521" w14:textId="77777777" w:rsidR="00124A05" w:rsidRPr="006320DD" w:rsidRDefault="00124A05" w:rsidP="00124A05">
      <w:pPr>
        <w:ind w:left="720" w:hanging="720"/>
        <w:jc w:val="both"/>
        <w:outlineLvl w:val="0"/>
      </w:pPr>
      <w:r w:rsidRPr="006320DD">
        <w:tab/>
        <w:t>What is the differential diagnosis of a breast lump?</w:t>
      </w:r>
    </w:p>
    <w:p w14:paraId="2314AF69" w14:textId="77777777" w:rsidR="00124A05" w:rsidRPr="006320DD" w:rsidRDefault="00124A05" w:rsidP="00124A05">
      <w:pPr>
        <w:ind w:left="720" w:hanging="720"/>
        <w:jc w:val="both"/>
      </w:pPr>
      <w:r w:rsidRPr="006320DD">
        <w:tab/>
        <w:t>What are the important questions/risk factors in the history and physical?</w:t>
      </w:r>
    </w:p>
    <w:p w14:paraId="6B9A229D" w14:textId="77777777" w:rsidR="00124A05" w:rsidRPr="006320DD" w:rsidRDefault="00124A05" w:rsidP="00124A05">
      <w:pPr>
        <w:ind w:left="720" w:hanging="720"/>
        <w:jc w:val="both"/>
      </w:pPr>
      <w:r w:rsidRPr="006320DD">
        <w:tab/>
        <w:t>What is the role of mammography/biopsy in a breast lump?</w:t>
      </w:r>
    </w:p>
    <w:p w14:paraId="132EC837" w14:textId="77777777" w:rsidR="00124A05" w:rsidRPr="006320DD" w:rsidRDefault="00124A05" w:rsidP="00124A05">
      <w:pPr>
        <w:ind w:left="720" w:hanging="720"/>
        <w:jc w:val="both"/>
      </w:pPr>
      <w:r w:rsidRPr="006320DD">
        <w:tab/>
        <w:t>What are the treatment modalities in breast cancer?</w:t>
      </w:r>
    </w:p>
    <w:p w14:paraId="04C39E1B" w14:textId="77777777" w:rsidR="00124A05" w:rsidRPr="006320DD" w:rsidRDefault="00124A05" w:rsidP="00124A05">
      <w:pPr>
        <w:ind w:left="720" w:hanging="720"/>
        <w:jc w:val="both"/>
      </w:pPr>
      <w:r w:rsidRPr="006320DD">
        <w:tab/>
        <w:t>What is the role of chemotherapy and radiotherapy in this disease?</w:t>
      </w:r>
    </w:p>
    <w:p w14:paraId="5F952728" w14:textId="77777777" w:rsidR="00124A05" w:rsidRPr="006320DD" w:rsidRDefault="00124A05" w:rsidP="00124A05">
      <w:pPr>
        <w:ind w:left="720" w:hanging="720"/>
        <w:jc w:val="both"/>
      </w:pPr>
    </w:p>
    <w:p w14:paraId="780C0FF5" w14:textId="77777777" w:rsidR="00124A05" w:rsidRPr="006320DD" w:rsidRDefault="00124A05" w:rsidP="00124A05">
      <w:pPr>
        <w:ind w:left="720" w:hanging="720"/>
        <w:jc w:val="both"/>
        <w:outlineLvl w:val="0"/>
      </w:pPr>
      <w:r w:rsidRPr="006320DD">
        <w:t>GASTRIC ULCER</w:t>
      </w:r>
    </w:p>
    <w:p w14:paraId="01CD0F76" w14:textId="77777777" w:rsidR="00124A05" w:rsidRPr="006320DD" w:rsidRDefault="00124A05" w:rsidP="00124A05">
      <w:pPr>
        <w:ind w:left="720" w:hanging="720"/>
        <w:jc w:val="both"/>
        <w:outlineLvl w:val="0"/>
      </w:pPr>
      <w:r w:rsidRPr="006320DD">
        <w:tab/>
      </w:r>
      <w:proofErr w:type="spellStart"/>
      <w:r w:rsidRPr="006320DD">
        <w:t>Pathophysiologically</w:t>
      </w:r>
      <w:proofErr w:type="spellEnd"/>
      <w:r w:rsidRPr="006320DD">
        <w:t>, how does gastric differ from duodenal ulcer?</w:t>
      </w:r>
    </w:p>
    <w:p w14:paraId="32D6D33F" w14:textId="77777777" w:rsidR="00124A05" w:rsidRPr="006320DD" w:rsidRDefault="00124A05" w:rsidP="00124A05">
      <w:pPr>
        <w:ind w:left="720" w:hanging="720"/>
        <w:jc w:val="both"/>
      </w:pPr>
      <w:r w:rsidRPr="006320DD">
        <w:tab/>
        <w:t>Describe the medical management of gastric ulcer.</w:t>
      </w:r>
    </w:p>
    <w:p w14:paraId="7672E643" w14:textId="77777777" w:rsidR="00124A05" w:rsidRPr="006320DD" w:rsidRDefault="00124A05" w:rsidP="00124A05">
      <w:pPr>
        <w:ind w:left="720" w:hanging="720"/>
        <w:jc w:val="both"/>
      </w:pPr>
      <w:r w:rsidRPr="006320DD">
        <w:tab/>
        <w:t>What are the indications for surgery for gastric ulcer?</w:t>
      </w:r>
    </w:p>
    <w:p w14:paraId="30F88909" w14:textId="77777777" w:rsidR="00124A05" w:rsidRPr="006320DD" w:rsidRDefault="00124A05" w:rsidP="00124A05">
      <w:pPr>
        <w:ind w:left="720" w:hanging="720"/>
        <w:jc w:val="both"/>
      </w:pPr>
      <w:r w:rsidRPr="006320DD">
        <w:tab/>
        <w:t>What is the typical location for gastric ulcer and gastric cancer?</w:t>
      </w:r>
    </w:p>
    <w:p w14:paraId="49ADD8F0" w14:textId="77777777" w:rsidR="00124A05" w:rsidRPr="006320DD" w:rsidRDefault="00124A05" w:rsidP="00124A05">
      <w:pPr>
        <w:ind w:left="720" w:hanging="720"/>
        <w:jc w:val="both"/>
      </w:pPr>
    </w:p>
    <w:p w14:paraId="2D6851A5" w14:textId="77777777" w:rsidR="00124A05" w:rsidRPr="006320DD" w:rsidRDefault="00124A05" w:rsidP="00124A05">
      <w:pPr>
        <w:ind w:left="720" w:hanging="720"/>
        <w:jc w:val="both"/>
        <w:outlineLvl w:val="0"/>
      </w:pPr>
      <w:r w:rsidRPr="006320DD">
        <w:t>ANORECTAL DISEASE</w:t>
      </w:r>
    </w:p>
    <w:p w14:paraId="1610F458" w14:textId="77777777" w:rsidR="00124A05" w:rsidRPr="006320DD" w:rsidRDefault="00124A05" w:rsidP="00124A05">
      <w:pPr>
        <w:ind w:left="720" w:hanging="720"/>
        <w:jc w:val="both"/>
      </w:pPr>
      <w:r w:rsidRPr="006320DD">
        <w:tab/>
        <w:t>Describe the symptoms, signs, diagnosis, treatment, and etiology of the following:</w:t>
      </w:r>
    </w:p>
    <w:p w14:paraId="237A9FCC" w14:textId="77777777" w:rsidR="00124A05" w:rsidRPr="006320DD" w:rsidRDefault="00124A05" w:rsidP="00124A05">
      <w:pPr>
        <w:ind w:left="720" w:hanging="720"/>
        <w:jc w:val="both"/>
      </w:pPr>
      <w:r w:rsidRPr="006320DD">
        <w:tab/>
      </w:r>
      <w:r w:rsidRPr="006320DD">
        <w:tab/>
        <w:t>Hemorrhoids</w:t>
      </w:r>
    </w:p>
    <w:p w14:paraId="3251280E" w14:textId="77777777" w:rsidR="00124A05" w:rsidRPr="006320DD" w:rsidRDefault="00124A05" w:rsidP="00124A05">
      <w:pPr>
        <w:ind w:left="720" w:hanging="720"/>
        <w:jc w:val="both"/>
      </w:pPr>
      <w:r w:rsidRPr="006320DD">
        <w:tab/>
      </w:r>
      <w:r w:rsidRPr="006320DD">
        <w:tab/>
        <w:t>Anal fissure</w:t>
      </w:r>
    </w:p>
    <w:p w14:paraId="6E7A7DD8" w14:textId="77777777" w:rsidR="00124A05" w:rsidRPr="006320DD" w:rsidRDefault="00124A05" w:rsidP="00124A05">
      <w:pPr>
        <w:ind w:left="720" w:hanging="720"/>
        <w:jc w:val="both"/>
      </w:pPr>
      <w:r w:rsidRPr="006320DD">
        <w:tab/>
      </w:r>
      <w:r w:rsidRPr="006320DD">
        <w:tab/>
        <w:t>Pilonidal abscess</w:t>
      </w:r>
    </w:p>
    <w:p w14:paraId="6C3AC2B9" w14:textId="77777777" w:rsidR="00124A05" w:rsidRPr="006320DD" w:rsidRDefault="00124A05" w:rsidP="00124A05">
      <w:pPr>
        <w:ind w:left="720" w:hanging="720"/>
        <w:jc w:val="both"/>
      </w:pPr>
      <w:r w:rsidRPr="006320DD">
        <w:tab/>
      </w:r>
      <w:r w:rsidRPr="006320DD">
        <w:tab/>
        <w:t>Perirectal abscess/fistula</w:t>
      </w:r>
    </w:p>
    <w:p w14:paraId="254D2BC5" w14:textId="77777777" w:rsidR="00124A05" w:rsidRPr="006320DD" w:rsidRDefault="00124A05" w:rsidP="00124A05">
      <w:pPr>
        <w:ind w:left="720" w:hanging="720"/>
        <w:jc w:val="both"/>
      </w:pPr>
    </w:p>
    <w:p w14:paraId="1C94E216" w14:textId="77777777" w:rsidR="00124A05" w:rsidRPr="006320DD" w:rsidRDefault="00124A05" w:rsidP="00124A05">
      <w:pPr>
        <w:ind w:left="720" w:hanging="720"/>
        <w:jc w:val="both"/>
        <w:outlineLvl w:val="0"/>
      </w:pPr>
      <w:r w:rsidRPr="006320DD">
        <w:t>JAUNDICE</w:t>
      </w:r>
    </w:p>
    <w:p w14:paraId="16B21E57" w14:textId="77777777" w:rsidR="00124A05" w:rsidRPr="006320DD" w:rsidRDefault="00124A05" w:rsidP="00124A05">
      <w:pPr>
        <w:ind w:left="720" w:hanging="720"/>
        <w:jc w:val="both"/>
      </w:pPr>
      <w:r w:rsidRPr="006320DD">
        <w:tab/>
        <w:t>Explain the pathophysiology of jaundice.</w:t>
      </w:r>
    </w:p>
    <w:p w14:paraId="4A42B9DC" w14:textId="77777777" w:rsidR="00124A05" w:rsidRPr="006320DD" w:rsidRDefault="00124A05" w:rsidP="00124A05">
      <w:pPr>
        <w:ind w:left="720" w:hanging="720"/>
        <w:jc w:val="both"/>
      </w:pPr>
      <w:r w:rsidRPr="006320DD">
        <w:tab/>
        <w:t>Discuss the interpretation of liver function tests.</w:t>
      </w:r>
    </w:p>
    <w:p w14:paraId="7CE106FB" w14:textId="77777777" w:rsidR="00124A05" w:rsidRPr="006320DD" w:rsidRDefault="00124A05" w:rsidP="00124A05">
      <w:pPr>
        <w:ind w:left="720" w:hanging="720"/>
        <w:jc w:val="both"/>
      </w:pPr>
      <w:r w:rsidRPr="006320DD">
        <w:tab/>
        <w:t>Describe the radiology of liver diseases and jaundice.</w:t>
      </w:r>
    </w:p>
    <w:p w14:paraId="5FD5D81F" w14:textId="77777777" w:rsidR="00124A05" w:rsidRPr="006320DD" w:rsidRDefault="00124A05" w:rsidP="00124A05">
      <w:pPr>
        <w:ind w:left="720" w:hanging="720"/>
        <w:jc w:val="both"/>
      </w:pPr>
      <w:r w:rsidRPr="006320DD">
        <w:tab/>
        <w:t>Tell how to perform a workup for obstructive or cellular jaundice.</w:t>
      </w:r>
    </w:p>
    <w:p w14:paraId="1D2E2A64" w14:textId="77777777" w:rsidR="006C0915" w:rsidRDefault="006C0915" w:rsidP="00124A05">
      <w:pPr>
        <w:ind w:left="720" w:hanging="720"/>
        <w:jc w:val="both"/>
        <w:outlineLvl w:val="0"/>
      </w:pPr>
    </w:p>
    <w:p w14:paraId="3C4586B6" w14:textId="77777777" w:rsidR="006C0915" w:rsidRDefault="006C0915">
      <w:r>
        <w:br w:type="page"/>
      </w:r>
    </w:p>
    <w:p w14:paraId="29D110BA" w14:textId="2AE55DA0" w:rsidR="00124A05" w:rsidRPr="006320DD" w:rsidRDefault="00124A05" w:rsidP="00124A05">
      <w:pPr>
        <w:ind w:left="720" w:hanging="720"/>
        <w:jc w:val="both"/>
        <w:outlineLvl w:val="0"/>
      </w:pPr>
      <w:r w:rsidRPr="006320DD">
        <w:t>COLON CANCER</w:t>
      </w:r>
    </w:p>
    <w:p w14:paraId="547B85E3" w14:textId="77777777" w:rsidR="00124A05" w:rsidRPr="006320DD" w:rsidRDefault="00124A05" w:rsidP="00124A05">
      <w:pPr>
        <w:ind w:left="720" w:hanging="720"/>
        <w:jc w:val="both"/>
      </w:pPr>
      <w:r w:rsidRPr="006320DD">
        <w:tab/>
        <w:t xml:space="preserve">What is the difference in presentation between left and </w:t>
      </w:r>
      <w:proofErr w:type="gramStart"/>
      <w:r w:rsidRPr="006320DD">
        <w:t>right sided</w:t>
      </w:r>
      <w:proofErr w:type="gramEnd"/>
      <w:r w:rsidRPr="006320DD">
        <w:t xml:space="preserve"> colon cancer?</w:t>
      </w:r>
    </w:p>
    <w:p w14:paraId="21CC38E6" w14:textId="77777777" w:rsidR="00124A05" w:rsidRPr="006320DD" w:rsidRDefault="00124A05" w:rsidP="00124A05">
      <w:pPr>
        <w:ind w:left="720" w:hanging="720"/>
        <w:jc w:val="both"/>
      </w:pPr>
      <w:r w:rsidRPr="006320DD">
        <w:tab/>
        <w:t>What is the significance of villous and adenomatous polyps to cancer?</w:t>
      </w:r>
    </w:p>
    <w:p w14:paraId="32AF8475" w14:textId="77777777" w:rsidR="00124A05" w:rsidRPr="006320DD" w:rsidRDefault="00124A05" w:rsidP="00124A05">
      <w:pPr>
        <w:ind w:left="720" w:hanging="720"/>
        <w:jc w:val="both"/>
      </w:pPr>
      <w:r w:rsidRPr="006320DD">
        <w:tab/>
        <w:t>Describe the Dukes' Classification and prognosis.</w:t>
      </w:r>
    </w:p>
    <w:p w14:paraId="12793920" w14:textId="77777777" w:rsidR="00124A05" w:rsidRPr="006320DD" w:rsidRDefault="00124A05" w:rsidP="00124A05">
      <w:pPr>
        <w:ind w:left="720" w:hanging="720"/>
        <w:jc w:val="both"/>
      </w:pPr>
      <w:r w:rsidRPr="006320DD">
        <w:tab/>
        <w:t xml:space="preserve">How does colon cancer spread?  What operation is done for </w:t>
      </w:r>
      <w:proofErr w:type="spellStart"/>
      <w:r w:rsidRPr="006320DD">
        <w:t>cecal</w:t>
      </w:r>
      <w:proofErr w:type="spellEnd"/>
      <w:r w:rsidRPr="006320DD">
        <w:t xml:space="preserve"> cancer? </w:t>
      </w:r>
      <w:proofErr w:type="gramStart"/>
      <w:r w:rsidRPr="006320DD">
        <w:t>sigmoid</w:t>
      </w:r>
      <w:proofErr w:type="gramEnd"/>
      <w:r w:rsidRPr="006320DD">
        <w:t xml:space="preserve"> cancer?</w:t>
      </w:r>
    </w:p>
    <w:p w14:paraId="4F913214" w14:textId="77777777" w:rsidR="00124A05" w:rsidRPr="006320DD" w:rsidRDefault="00124A05" w:rsidP="00124A05">
      <w:pPr>
        <w:ind w:left="720" w:hanging="720"/>
        <w:jc w:val="both"/>
      </w:pPr>
      <w:r w:rsidRPr="006320DD">
        <w:tab/>
        <w:t>What is the role of chemotherapy and radiotherapy in colon cancer?</w:t>
      </w:r>
    </w:p>
    <w:p w14:paraId="103AFE9D" w14:textId="77777777" w:rsidR="00124A05" w:rsidRPr="006320DD" w:rsidRDefault="00124A05" w:rsidP="00124A05">
      <w:pPr>
        <w:ind w:left="720" w:hanging="720"/>
        <w:jc w:val="both"/>
      </w:pPr>
    </w:p>
    <w:p w14:paraId="42467C3D" w14:textId="77777777" w:rsidR="00124A05" w:rsidRPr="006320DD" w:rsidRDefault="00124A05" w:rsidP="00124A05">
      <w:pPr>
        <w:ind w:left="720" w:hanging="720"/>
        <w:jc w:val="both"/>
        <w:outlineLvl w:val="0"/>
      </w:pPr>
      <w:r w:rsidRPr="006320DD">
        <w:t>PULMONARY INFECTIONS</w:t>
      </w:r>
    </w:p>
    <w:p w14:paraId="25191AA3" w14:textId="77777777" w:rsidR="00124A05" w:rsidRPr="006320DD" w:rsidRDefault="00124A05" w:rsidP="00124A05">
      <w:pPr>
        <w:ind w:left="720" w:hanging="720"/>
        <w:jc w:val="both"/>
      </w:pPr>
      <w:r w:rsidRPr="006320DD">
        <w:tab/>
        <w:t>Describe the physiologic mechanisms involved in movement of fluid from the parietal to the visceral pleura and explain the pathologic and physiologic changes that result in excessive accumulation of pleural fluid.</w:t>
      </w:r>
    </w:p>
    <w:p w14:paraId="4F1F96F6" w14:textId="77777777" w:rsidR="00124A05" w:rsidRPr="006320DD" w:rsidRDefault="00124A05" w:rsidP="00124A05">
      <w:pPr>
        <w:ind w:left="720" w:hanging="720"/>
        <w:jc w:val="both"/>
      </w:pPr>
      <w:r w:rsidRPr="006320DD">
        <w:tab/>
        <w:t>List the stages of empyema formation.</w:t>
      </w:r>
    </w:p>
    <w:p w14:paraId="09EF3A9B" w14:textId="77777777" w:rsidR="00124A05" w:rsidRPr="006320DD" w:rsidRDefault="00124A05" w:rsidP="00124A05">
      <w:pPr>
        <w:ind w:left="720" w:hanging="720"/>
        <w:jc w:val="both"/>
      </w:pPr>
      <w:r w:rsidRPr="006320DD">
        <w:tab/>
        <w:t>Correlate the type of surgical treatment of empyema with the stage of disease.</w:t>
      </w:r>
    </w:p>
    <w:p w14:paraId="39A7FA9D" w14:textId="77777777" w:rsidR="00124A05" w:rsidRPr="006320DD" w:rsidRDefault="00124A05" w:rsidP="00124A05">
      <w:pPr>
        <w:ind w:left="720" w:hanging="720"/>
        <w:jc w:val="both"/>
      </w:pPr>
      <w:r w:rsidRPr="006320DD">
        <w:tab/>
        <w:t>Contrast medical versus surgical infection utilizing pneumonia and empyema as an example.</w:t>
      </w:r>
    </w:p>
    <w:p w14:paraId="7C463C9D" w14:textId="77777777" w:rsidR="00124A05" w:rsidRPr="006320DD" w:rsidRDefault="00124A05" w:rsidP="00124A05">
      <w:pPr>
        <w:ind w:left="720" w:hanging="720"/>
        <w:jc w:val="both"/>
      </w:pPr>
    </w:p>
    <w:p w14:paraId="2D903C3C" w14:textId="77777777" w:rsidR="00124A05" w:rsidRPr="006320DD" w:rsidRDefault="00124A05" w:rsidP="00124A05">
      <w:pPr>
        <w:ind w:left="720" w:hanging="720"/>
        <w:jc w:val="both"/>
        <w:outlineLvl w:val="0"/>
      </w:pPr>
      <w:r w:rsidRPr="006320DD">
        <w:t>ESOPHAGUS</w:t>
      </w:r>
    </w:p>
    <w:p w14:paraId="1163A48A" w14:textId="77777777" w:rsidR="00124A05" w:rsidRPr="006320DD" w:rsidRDefault="00124A05" w:rsidP="00124A05">
      <w:pPr>
        <w:ind w:left="720" w:hanging="720"/>
        <w:jc w:val="both"/>
      </w:pPr>
      <w:r w:rsidRPr="006320DD">
        <w:tab/>
        <w:t>Describe the basic anatomy and functional physiology of the esophagus.</w:t>
      </w:r>
    </w:p>
    <w:p w14:paraId="36ABF456" w14:textId="77777777" w:rsidR="00124A05" w:rsidRPr="006320DD" w:rsidRDefault="00124A05" w:rsidP="00124A05">
      <w:pPr>
        <w:ind w:left="720" w:hanging="720"/>
        <w:jc w:val="both"/>
      </w:pPr>
      <w:r w:rsidRPr="006320DD">
        <w:tab/>
        <w:t>Explain the pathophysiology of esophageal motor disorders.</w:t>
      </w:r>
    </w:p>
    <w:p w14:paraId="7DC9558A" w14:textId="77777777" w:rsidR="00124A05" w:rsidRPr="006320DD" w:rsidRDefault="00124A05" w:rsidP="00124A05">
      <w:pPr>
        <w:ind w:left="720" w:hanging="720"/>
        <w:jc w:val="both"/>
      </w:pPr>
      <w:r w:rsidRPr="006320DD">
        <w:tab/>
        <w:t>Correlate esophageal symptoms with their abnormal physiologic state.</w:t>
      </w:r>
    </w:p>
    <w:p w14:paraId="2FE38838" w14:textId="77777777" w:rsidR="00124A05" w:rsidRPr="006320DD" w:rsidRDefault="00124A05" w:rsidP="00124A05">
      <w:pPr>
        <w:ind w:left="720" w:hanging="720"/>
        <w:jc w:val="both"/>
      </w:pPr>
      <w:r w:rsidRPr="006320DD">
        <w:tab/>
        <w:t>Explain the medical and surgical treatment of motor disorders.</w:t>
      </w:r>
    </w:p>
    <w:p w14:paraId="46ED9433" w14:textId="77777777" w:rsidR="00124A05" w:rsidRPr="006320DD" w:rsidRDefault="00124A05" w:rsidP="00124A05">
      <w:pPr>
        <w:ind w:left="720" w:hanging="720"/>
        <w:jc w:val="both"/>
      </w:pPr>
      <w:r w:rsidRPr="006320DD">
        <w:tab/>
        <w:t>Describe the basic defense mechanisms of the esophagus that prevent abnormal reflux.</w:t>
      </w:r>
    </w:p>
    <w:p w14:paraId="235B49C9" w14:textId="77777777" w:rsidR="00124A05" w:rsidRPr="006320DD" w:rsidRDefault="00124A05" w:rsidP="00124A05">
      <w:pPr>
        <w:ind w:left="720" w:hanging="720"/>
        <w:jc w:val="both"/>
      </w:pPr>
      <w:r w:rsidRPr="006320DD">
        <w:tab/>
        <w:t>Discuss the physiologic bases for medical and surgical treatments of reflux disease of the esophagus.</w:t>
      </w:r>
    </w:p>
    <w:p w14:paraId="002A7505" w14:textId="77777777" w:rsidR="00124A05" w:rsidRPr="006320DD" w:rsidRDefault="00124A05" w:rsidP="00124A05">
      <w:pPr>
        <w:ind w:left="720" w:hanging="720"/>
        <w:jc w:val="both"/>
      </w:pPr>
    </w:p>
    <w:p w14:paraId="77D801DA" w14:textId="77777777" w:rsidR="00124A05" w:rsidRPr="006320DD" w:rsidRDefault="00124A05" w:rsidP="00124A05">
      <w:pPr>
        <w:ind w:left="720" w:hanging="720"/>
        <w:jc w:val="both"/>
        <w:outlineLvl w:val="0"/>
      </w:pPr>
      <w:r w:rsidRPr="006320DD">
        <w:t>INFLAMMATORY BOWEL DISEASE</w:t>
      </w:r>
    </w:p>
    <w:p w14:paraId="34CBFB83" w14:textId="77777777" w:rsidR="00124A05" w:rsidRPr="006320DD" w:rsidRDefault="00124A05" w:rsidP="00124A05">
      <w:pPr>
        <w:ind w:left="720" w:hanging="720"/>
        <w:jc w:val="both"/>
      </w:pPr>
      <w:r w:rsidRPr="006320DD">
        <w:tab/>
        <w:t xml:space="preserve">Contrast mucosal colitis with </w:t>
      </w:r>
      <w:proofErr w:type="spellStart"/>
      <w:r w:rsidRPr="006320DD">
        <w:t>transmural</w:t>
      </w:r>
      <w:proofErr w:type="spellEnd"/>
      <w:r w:rsidRPr="006320DD">
        <w:t xml:space="preserve"> colitis.</w:t>
      </w:r>
    </w:p>
    <w:p w14:paraId="107CA76F" w14:textId="77777777" w:rsidR="00124A05" w:rsidRPr="006320DD" w:rsidRDefault="00124A05" w:rsidP="00124A05">
      <w:pPr>
        <w:ind w:left="720" w:hanging="720"/>
        <w:jc w:val="both"/>
      </w:pPr>
      <w:r w:rsidRPr="006320DD">
        <w:tab/>
        <w:t>Discuss the diagnosis and treatment of fulminating colitis.</w:t>
      </w:r>
    </w:p>
    <w:p w14:paraId="193014CF" w14:textId="77777777" w:rsidR="00124A05" w:rsidRPr="006320DD" w:rsidRDefault="00124A05" w:rsidP="00124A05">
      <w:pPr>
        <w:ind w:left="720" w:hanging="720"/>
        <w:jc w:val="both"/>
      </w:pPr>
      <w:r w:rsidRPr="006320DD">
        <w:tab/>
        <w:t>Compare the alternatives in the surgical treatment of mucosal colitis.</w:t>
      </w:r>
    </w:p>
    <w:p w14:paraId="649B079D" w14:textId="77777777" w:rsidR="00124A05" w:rsidRPr="006320DD" w:rsidRDefault="00124A05" w:rsidP="00124A05">
      <w:pPr>
        <w:ind w:left="720" w:hanging="720"/>
        <w:jc w:val="both"/>
      </w:pPr>
      <w:r w:rsidRPr="006320DD">
        <w:tab/>
        <w:t xml:space="preserve">Discuss the diagnosis and treatment of small bowel </w:t>
      </w:r>
      <w:proofErr w:type="spellStart"/>
      <w:r w:rsidRPr="006320DD">
        <w:t>Crohn's</w:t>
      </w:r>
      <w:proofErr w:type="spellEnd"/>
      <w:r w:rsidRPr="006320DD">
        <w:t xml:space="preserve"> Disease.</w:t>
      </w:r>
    </w:p>
    <w:p w14:paraId="2A7FF7A4" w14:textId="77777777" w:rsidR="00124A05" w:rsidRPr="006320DD" w:rsidRDefault="00124A05" w:rsidP="00124A05">
      <w:pPr>
        <w:ind w:left="720" w:hanging="720"/>
        <w:jc w:val="both"/>
      </w:pPr>
      <w:r w:rsidRPr="006320DD">
        <w:tab/>
        <w:t xml:space="preserve">Contrast the medical treatment of ulcerative colitis with that of </w:t>
      </w:r>
      <w:proofErr w:type="spellStart"/>
      <w:r w:rsidRPr="006320DD">
        <w:t>Crohn's</w:t>
      </w:r>
      <w:proofErr w:type="spellEnd"/>
      <w:r w:rsidRPr="006320DD">
        <w:t>.</w:t>
      </w:r>
    </w:p>
    <w:p w14:paraId="0A4C0DBF" w14:textId="77777777" w:rsidR="00124A05" w:rsidRPr="006320DD" w:rsidRDefault="00124A05" w:rsidP="00124A05">
      <w:pPr>
        <w:ind w:left="720" w:hanging="720"/>
        <w:jc w:val="both"/>
      </w:pPr>
    </w:p>
    <w:p w14:paraId="22B81096" w14:textId="77777777" w:rsidR="00124A05" w:rsidRPr="006320DD" w:rsidRDefault="00124A05" w:rsidP="00124A05">
      <w:pPr>
        <w:ind w:left="720" w:hanging="720"/>
        <w:jc w:val="both"/>
        <w:outlineLvl w:val="0"/>
      </w:pPr>
      <w:r w:rsidRPr="006320DD">
        <w:t>VENOUS DISEASE</w:t>
      </w:r>
    </w:p>
    <w:p w14:paraId="0A6106D0" w14:textId="77777777" w:rsidR="00124A05" w:rsidRPr="006320DD" w:rsidRDefault="00124A05" w:rsidP="00124A05">
      <w:pPr>
        <w:ind w:left="720" w:hanging="720"/>
        <w:jc w:val="both"/>
      </w:pPr>
      <w:r w:rsidRPr="006320DD">
        <w:tab/>
        <w:t>Define DVT and tell why it occurs in the surgical patient.</w:t>
      </w:r>
    </w:p>
    <w:p w14:paraId="474F1581" w14:textId="77777777" w:rsidR="00124A05" w:rsidRPr="006320DD" w:rsidRDefault="00124A05" w:rsidP="00124A05">
      <w:pPr>
        <w:ind w:left="720" w:hanging="720"/>
        <w:jc w:val="both"/>
      </w:pPr>
      <w:r w:rsidRPr="006320DD">
        <w:tab/>
        <w:t>Relate pathophysiology to symptoms of DVT/PE.</w:t>
      </w:r>
    </w:p>
    <w:p w14:paraId="3FF8DBB1" w14:textId="77777777" w:rsidR="00124A05" w:rsidRPr="006320DD" w:rsidRDefault="00124A05" w:rsidP="00124A05">
      <w:pPr>
        <w:ind w:left="720" w:hanging="720"/>
        <w:jc w:val="both"/>
      </w:pPr>
      <w:r w:rsidRPr="006320DD">
        <w:tab/>
        <w:t>Identify high-risk patient categories.</w:t>
      </w:r>
    </w:p>
    <w:p w14:paraId="4910E95F" w14:textId="77777777" w:rsidR="00124A05" w:rsidRPr="006320DD" w:rsidRDefault="00124A05" w:rsidP="00124A05">
      <w:pPr>
        <w:ind w:left="720" w:hanging="720"/>
        <w:jc w:val="both"/>
      </w:pPr>
      <w:r w:rsidRPr="006320DD">
        <w:tab/>
        <w:t>Relate etiology to prevention.</w:t>
      </w:r>
    </w:p>
    <w:p w14:paraId="28D5B3B6" w14:textId="77777777" w:rsidR="00124A05" w:rsidRPr="006320DD" w:rsidRDefault="00124A05" w:rsidP="00124A05">
      <w:pPr>
        <w:ind w:left="720" w:hanging="720"/>
        <w:jc w:val="both"/>
      </w:pPr>
      <w:r w:rsidRPr="006320DD">
        <w:tab/>
        <w:t>Describe the diagnostic methodology used for venous disease, DVT, and PE.</w:t>
      </w:r>
    </w:p>
    <w:p w14:paraId="295C0A8F" w14:textId="77777777" w:rsidR="00124A05" w:rsidRPr="006320DD" w:rsidRDefault="00124A05" w:rsidP="00124A05">
      <w:pPr>
        <w:ind w:left="720" w:hanging="720"/>
        <w:jc w:val="both"/>
      </w:pPr>
      <w:r w:rsidRPr="006320DD">
        <w:tab/>
        <w:t>Describe and justify the therapies currently used for these conditions.</w:t>
      </w:r>
    </w:p>
    <w:p w14:paraId="4B0DE7B1" w14:textId="77777777" w:rsidR="00124A05" w:rsidRPr="006320DD" w:rsidRDefault="00124A05" w:rsidP="00124A05">
      <w:pPr>
        <w:ind w:left="720" w:hanging="720"/>
        <w:jc w:val="both"/>
      </w:pPr>
    </w:p>
    <w:p w14:paraId="6F7E3FAC" w14:textId="77777777" w:rsidR="00124A05" w:rsidRPr="006320DD" w:rsidRDefault="00124A05" w:rsidP="00124A05">
      <w:pPr>
        <w:ind w:left="720" w:hanging="720"/>
        <w:jc w:val="both"/>
        <w:outlineLvl w:val="0"/>
      </w:pPr>
      <w:r w:rsidRPr="006320DD">
        <w:t>PORTAL HYPERTENSION</w:t>
      </w:r>
    </w:p>
    <w:p w14:paraId="595DA989" w14:textId="77777777" w:rsidR="00124A05" w:rsidRPr="006320DD" w:rsidRDefault="00124A05" w:rsidP="00124A05">
      <w:pPr>
        <w:ind w:left="720" w:hanging="720"/>
        <w:jc w:val="both"/>
      </w:pPr>
      <w:r w:rsidRPr="006320DD">
        <w:tab/>
        <w:t>Name the most common cause of portal hypertension in the USA.</w:t>
      </w:r>
    </w:p>
    <w:p w14:paraId="793DD6F1" w14:textId="77777777" w:rsidR="00124A05" w:rsidRPr="006320DD" w:rsidRDefault="00124A05" w:rsidP="00124A05">
      <w:pPr>
        <w:ind w:left="720" w:hanging="720"/>
        <w:jc w:val="both"/>
      </w:pPr>
      <w:r w:rsidRPr="006320DD">
        <w:tab/>
        <w:t>Describe the pathophysiology of portal hypertension.</w:t>
      </w:r>
    </w:p>
    <w:p w14:paraId="546BC426" w14:textId="77777777" w:rsidR="00124A05" w:rsidRPr="006320DD" w:rsidRDefault="00124A05" w:rsidP="00124A05">
      <w:pPr>
        <w:ind w:left="720" w:hanging="720"/>
        <w:jc w:val="both"/>
      </w:pPr>
      <w:r w:rsidRPr="006320DD">
        <w:tab/>
        <w:t>List the clinical manifestations of portal hypertension.</w:t>
      </w:r>
    </w:p>
    <w:p w14:paraId="4550D586" w14:textId="77777777" w:rsidR="00124A05" w:rsidRPr="006320DD" w:rsidRDefault="00124A05" w:rsidP="00124A05">
      <w:pPr>
        <w:ind w:left="720" w:hanging="720"/>
        <w:jc w:val="both"/>
      </w:pPr>
      <w:r w:rsidRPr="006320DD">
        <w:tab/>
        <w:t xml:space="preserve">Tell how you would manage a patient with </w:t>
      </w:r>
      <w:proofErr w:type="spellStart"/>
      <w:r w:rsidRPr="006320DD">
        <w:t>variceal</w:t>
      </w:r>
      <w:proofErr w:type="spellEnd"/>
      <w:r w:rsidRPr="006320DD">
        <w:t xml:space="preserve"> bleeding.</w:t>
      </w:r>
    </w:p>
    <w:p w14:paraId="491C48DA" w14:textId="77777777" w:rsidR="00124A05" w:rsidRPr="006320DD" w:rsidRDefault="00124A05" w:rsidP="00124A05">
      <w:pPr>
        <w:ind w:left="720" w:hanging="720"/>
        <w:jc w:val="both"/>
      </w:pPr>
      <w:r w:rsidRPr="006320DD">
        <w:tab/>
        <w:t>Describe the difference between a total and a selective shunt.</w:t>
      </w:r>
    </w:p>
    <w:p w14:paraId="5D239E7F" w14:textId="77777777" w:rsidR="00124A05" w:rsidRPr="006320DD" w:rsidRDefault="00124A05" w:rsidP="00124A05">
      <w:pPr>
        <w:ind w:left="720" w:hanging="720"/>
        <w:jc w:val="both"/>
      </w:pPr>
      <w:r w:rsidRPr="006320DD">
        <w:tab/>
        <w:t>Describe the Child's classification of functional hepatic reserve.</w:t>
      </w:r>
    </w:p>
    <w:p w14:paraId="3A845D08" w14:textId="77777777" w:rsidR="00124A05" w:rsidRPr="006320DD" w:rsidRDefault="00124A05" w:rsidP="00124A05">
      <w:pPr>
        <w:ind w:left="720" w:hanging="720"/>
        <w:jc w:val="both"/>
      </w:pPr>
      <w:r w:rsidRPr="006320DD">
        <w:tab/>
        <w:t>Explain the medical and surgical treatment of ascites.</w:t>
      </w:r>
    </w:p>
    <w:p w14:paraId="02F1CF28" w14:textId="77777777" w:rsidR="00124A05" w:rsidRPr="006320DD" w:rsidRDefault="00124A05" w:rsidP="00124A05">
      <w:pPr>
        <w:ind w:left="720" w:hanging="720"/>
        <w:jc w:val="both"/>
      </w:pPr>
    </w:p>
    <w:p w14:paraId="11A4DD71" w14:textId="77777777" w:rsidR="00124A05" w:rsidRPr="006320DD" w:rsidRDefault="00124A05" w:rsidP="00124A05">
      <w:pPr>
        <w:ind w:left="720" w:hanging="720"/>
        <w:jc w:val="both"/>
        <w:outlineLvl w:val="0"/>
      </w:pPr>
      <w:r w:rsidRPr="006320DD">
        <w:t>BURNS</w:t>
      </w:r>
    </w:p>
    <w:p w14:paraId="7CCFFC76" w14:textId="77777777" w:rsidR="00124A05" w:rsidRPr="006320DD" w:rsidRDefault="00124A05" w:rsidP="00124A05">
      <w:pPr>
        <w:ind w:left="720" w:hanging="720"/>
        <w:jc w:val="both"/>
      </w:pPr>
      <w:r w:rsidRPr="006320DD">
        <w:tab/>
        <w:t>Clinically differentiate first, second, and third degree burns.</w:t>
      </w:r>
    </w:p>
    <w:p w14:paraId="5215257D" w14:textId="77777777" w:rsidR="00124A05" w:rsidRPr="006320DD" w:rsidRDefault="00124A05" w:rsidP="00124A05">
      <w:pPr>
        <w:ind w:left="720" w:hanging="720"/>
        <w:jc w:val="both"/>
      </w:pPr>
      <w:r w:rsidRPr="006320DD">
        <w:tab/>
        <w:t>Describe fluid replacement for significant burns.</w:t>
      </w:r>
    </w:p>
    <w:p w14:paraId="104C1889" w14:textId="77777777" w:rsidR="00124A05" w:rsidRPr="006320DD" w:rsidRDefault="00124A05" w:rsidP="00124A05">
      <w:pPr>
        <w:ind w:left="720" w:hanging="720"/>
        <w:jc w:val="both"/>
      </w:pPr>
      <w:r w:rsidRPr="006320DD">
        <w:tab/>
        <w:t xml:space="preserve">What is the significance of </w:t>
      </w:r>
      <w:proofErr w:type="spellStart"/>
      <w:r w:rsidRPr="006320DD">
        <w:t>myoglobinuria</w:t>
      </w:r>
      <w:proofErr w:type="spellEnd"/>
      <w:r w:rsidRPr="006320DD">
        <w:t xml:space="preserve"> and how is it treated?</w:t>
      </w:r>
    </w:p>
    <w:p w14:paraId="5255F75E" w14:textId="77777777" w:rsidR="00124A05" w:rsidRPr="006320DD" w:rsidRDefault="00124A05" w:rsidP="00124A05">
      <w:pPr>
        <w:ind w:left="720" w:hanging="720"/>
        <w:jc w:val="both"/>
      </w:pPr>
      <w:r w:rsidRPr="006320DD">
        <w:tab/>
        <w:t xml:space="preserve">What is the indication for </w:t>
      </w:r>
      <w:proofErr w:type="spellStart"/>
      <w:r w:rsidRPr="006320DD">
        <w:t>escharotomy</w:t>
      </w:r>
      <w:proofErr w:type="spellEnd"/>
      <w:r w:rsidRPr="006320DD">
        <w:t>?</w:t>
      </w:r>
    </w:p>
    <w:p w14:paraId="46FFA272" w14:textId="77777777" w:rsidR="00124A05" w:rsidRPr="006320DD" w:rsidRDefault="00124A05" w:rsidP="00124A05">
      <w:pPr>
        <w:ind w:left="720" w:hanging="720"/>
        <w:jc w:val="both"/>
      </w:pPr>
      <w:r w:rsidRPr="006320DD">
        <w:tab/>
        <w:t>Describe signs and symptoms of an airway burn.</w:t>
      </w:r>
    </w:p>
    <w:p w14:paraId="5807CC53" w14:textId="77777777" w:rsidR="00124A05" w:rsidRPr="006320DD" w:rsidRDefault="00124A05" w:rsidP="00124A05">
      <w:pPr>
        <w:ind w:left="720" w:hanging="720"/>
        <w:jc w:val="both"/>
      </w:pPr>
    </w:p>
    <w:p w14:paraId="3E366EFC" w14:textId="77777777" w:rsidR="00124A05" w:rsidRPr="006320DD" w:rsidRDefault="00124A05" w:rsidP="00124A05">
      <w:pPr>
        <w:ind w:left="720" w:hanging="720"/>
        <w:jc w:val="both"/>
        <w:outlineLvl w:val="0"/>
      </w:pPr>
      <w:r w:rsidRPr="006320DD">
        <w:t>PEDIATRIC SURGERY</w:t>
      </w:r>
    </w:p>
    <w:p w14:paraId="494C836D" w14:textId="77777777" w:rsidR="00124A05" w:rsidRPr="006320DD" w:rsidRDefault="00124A05" w:rsidP="00124A05">
      <w:pPr>
        <w:ind w:left="720" w:hanging="720"/>
        <w:jc w:val="both"/>
      </w:pPr>
      <w:r w:rsidRPr="006320DD">
        <w:tab/>
        <w:t>Tell how to perform a differential diagnosis of an abdominal mass.</w:t>
      </w:r>
    </w:p>
    <w:p w14:paraId="175ACA30" w14:textId="77777777" w:rsidR="00124A05" w:rsidRPr="006320DD" w:rsidRDefault="00124A05" w:rsidP="00124A05">
      <w:pPr>
        <w:ind w:left="720" w:hanging="720"/>
        <w:jc w:val="both"/>
      </w:pPr>
      <w:r w:rsidRPr="006320DD">
        <w:tab/>
        <w:t>Tell how to perform a diagnostic workup.</w:t>
      </w:r>
    </w:p>
    <w:p w14:paraId="110B41E5" w14:textId="77777777" w:rsidR="00124A05" w:rsidRPr="006320DD" w:rsidRDefault="00124A05" w:rsidP="00124A05">
      <w:pPr>
        <w:ind w:left="720" w:hanging="720"/>
        <w:jc w:val="both"/>
      </w:pPr>
      <w:r w:rsidRPr="006320DD">
        <w:tab/>
        <w:t>Describe these prognostic factors:</w:t>
      </w:r>
    </w:p>
    <w:p w14:paraId="77EBB957" w14:textId="77777777" w:rsidR="00124A05" w:rsidRPr="006320DD" w:rsidRDefault="00124A05" w:rsidP="00124A05">
      <w:pPr>
        <w:ind w:left="720" w:hanging="720"/>
        <w:jc w:val="both"/>
      </w:pPr>
      <w:r w:rsidRPr="006320DD">
        <w:tab/>
      </w:r>
      <w:r w:rsidRPr="006320DD">
        <w:tab/>
      </w:r>
      <w:proofErr w:type="spellStart"/>
      <w:r w:rsidRPr="006320DD">
        <w:t>Wilms</w:t>
      </w:r>
      <w:proofErr w:type="spellEnd"/>
      <w:r w:rsidRPr="006320DD">
        <w:t xml:space="preserve"> Tumor</w:t>
      </w:r>
    </w:p>
    <w:p w14:paraId="293245ED" w14:textId="77777777" w:rsidR="00124A05" w:rsidRPr="006320DD" w:rsidRDefault="00124A05" w:rsidP="00124A05">
      <w:pPr>
        <w:ind w:left="720" w:hanging="720"/>
        <w:jc w:val="both"/>
      </w:pPr>
      <w:r w:rsidRPr="006320DD">
        <w:tab/>
      </w:r>
      <w:r w:rsidRPr="006320DD">
        <w:tab/>
      </w:r>
      <w:proofErr w:type="spellStart"/>
      <w:r w:rsidRPr="006320DD">
        <w:t>Neuroblastoma</w:t>
      </w:r>
      <w:proofErr w:type="spellEnd"/>
    </w:p>
    <w:p w14:paraId="08B170BD" w14:textId="77777777" w:rsidR="00124A05" w:rsidRPr="006320DD" w:rsidRDefault="00124A05" w:rsidP="00124A05">
      <w:pPr>
        <w:ind w:left="720" w:hanging="720"/>
        <w:jc w:val="both"/>
      </w:pPr>
      <w:r w:rsidRPr="006320DD">
        <w:tab/>
      </w:r>
      <w:r w:rsidRPr="006320DD">
        <w:tab/>
      </w:r>
      <w:proofErr w:type="spellStart"/>
      <w:r w:rsidRPr="006320DD">
        <w:t>Hepatoblastoma</w:t>
      </w:r>
      <w:proofErr w:type="spellEnd"/>
    </w:p>
    <w:p w14:paraId="1A3EBBC2" w14:textId="77777777" w:rsidR="00124A05" w:rsidRPr="006320DD" w:rsidRDefault="00124A05" w:rsidP="00124A05">
      <w:pPr>
        <w:ind w:left="720" w:hanging="720"/>
        <w:jc w:val="both"/>
      </w:pPr>
    </w:p>
    <w:p w14:paraId="73B5C4AF" w14:textId="77777777" w:rsidR="00124A05" w:rsidRPr="006320DD" w:rsidRDefault="00124A05" w:rsidP="00124A05">
      <w:pPr>
        <w:ind w:left="720" w:hanging="720"/>
        <w:jc w:val="both"/>
        <w:outlineLvl w:val="0"/>
      </w:pPr>
      <w:r w:rsidRPr="006320DD">
        <w:t>SURGICAL INFECTIONS</w:t>
      </w:r>
    </w:p>
    <w:p w14:paraId="1F476B28" w14:textId="77777777" w:rsidR="00124A05" w:rsidRPr="006320DD" w:rsidRDefault="00124A05" w:rsidP="00124A05">
      <w:pPr>
        <w:ind w:left="720" w:hanging="720"/>
        <w:jc w:val="both"/>
      </w:pPr>
      <w:r w:rsidRPr="006320DD">
        <w:tab/>
      </w:r>
      <w:proofErr w:type="gramStart"/>
      <w:r w:rsidRPr="006320DD">
        <w:t>Importance of host, bacterial colonization, and nutritional media for producing surgical infections.</w:t>
      </w:r>
      <w:proofErr w:type="gramEnd"/>
    </w:p>
    <w:p w14:paraId="11E6A17F" w14:textId="77777777" w:rsidR="00124A05" w:rsidRPr="006320DD" w:rsidRDefault="00124A05" w:rsidP="00124A05">
      <w:pPr>
        <w:ind w:left="720" w:hanging="720"/>
        <w:jc w:val="both"/>
      </w:pPr>
      <w:r w:rsidRPr="006320DD">
        <w:tab/>
        <w:t>Name those risk factors that are relatively immunosuppressive and predispose a patient toward sepsis.</w:t>
      </w:r>
    </w:p>
    <w:p w14:paraId="57CE2EF2" w14:textId="77777777" w:rsidR="00124A05" w:rsidRPr="006320DD" w:rsidRDefault="00124A05" w:rsidP="00124A05">
      <w:pPr>
        <w:ind w:left="720" w:hanging="720"/>
        <w:jc w:val="both"/>
      </w:pPr>
      <w:r w:rsidRPr="006320DD">
        <w:tab/>
        <w:t>Explain the microbiology of surgical infection.</w:t>
      </w:r>
    </w:p>
    <w:p w14:paraId="1BEBE164" w14:textId="77777777" w:rsidR="00124A05" w:rsidRPr="006320DD" w:rsidRDefault="00124A05" w:rsidP="00124A05">
      <w:pPr>
        <w:ind w:left="720" w:hanging="720"/>
        <w:jc w:val="both"/>
      </w:pPr>
      <w:r w:rsidRPr="006320DD">
        <w:tab/>
        <w:t>List and justify the principles of prophylactic use of antibiotics.</w:t>
      </w:r>
    </w:p>
    <w:p w14:paraId="43328D3F" w14:textId="77777777" w:rsidR="00124A05" w:rsidRPr="006320DD" w:rsidRDefault="00124A05" w:rsidP="00124A05">
      <w:pPr>
        <w:ind w:left="720" w:hanging="720"/>
        <w:jc w:val="both"/>
      </w:pPr>
      <w:r w:rsidRPr="006320DD">
        <w:tab/>
        <w:t>Describe the rationale for empiric antibiotic therapy in the management of surgical sepsis.</w:t>
      </w:r>
    </w:p>
    <w:p w14:paraId="05619483" w14:textId="77777777" w:rsidR="00124A05" w:rsidRPr="006320DD" w:rsidRDefault="00124A05" w:rsidP="00124A05">
      <w:pPr>
        <w:ind w:left="720" w:hanging="720"/>
        <w:jc w:val="both"/>
      </w:pPr>
      <w:r w:rsidRPr="006320DD">
        <w:tab/>
      </w:r>
      <w:proofErr w:type="gramStart"/>
      <w:r w:rsidRPr="006320DD">
        <w:t>The importance of surgical debridement and abscess drainage in the management of surgical sepsis.</w:t>
      </w:r>
      <w:proofErr w:type="gramEnd"/>
    </w:p>
    <w:p w14:paraId="0B8B2B47" w14:textId="77777777" w:rsidR="00124A05" w:rsidRPr="006320DD" w:rsidRDefault="00124A05" w:rsidP="00124A05">
      <w:pPr>
        <w:ind w:left="720" w:hanging="720"/>
        <w:jc w:val="both"/>
      </w:pPr>
    </w:p>
    <w:p w14:paraId="7507F36B" w14:textId="77777777" w:rsidR="00124A05" w:rsidRPr="006320DD" w:rsidRDefault="00124A05" w:rsidP="00124A05">
      <w:pPr>
        <w:ind w:left="720" w:hanging="720"/>
        <w:jc w:val="both"/>
        <w:outlineLvl w:val="0"/>
      </w:pPr>
      <w:r w:rsidRPr="006320DD">
        <w:t>SEPSIS/SEPTIC SHOCK</w:t>
      </w:r>
    </w:p>
    <w:p w14:paraId="4D124BA7" w14:textId="77777777" w:rsidR="00124A05" w:rsidRPr="006320DD" w:rsidRDefault="00124A05" w:rsidP="00124A05">
      <w:pPr>
        <w:ind w:left="720" w:hanging="720"/>
        <w:jc w:val="both"/>
      </w:pPr>
      <w:r w:rsidRPr="006320DD">
        <w:tab/>
        <w:t>Relate pulmonary artery occlusion pressure to left ventricular and diastolic volume.</w:t>
      </w:r>
    </w:p>
    <w:p w14:paraId="51ED2234" w14:textId="77777777" w:rsidR="00124A05" w:rsidRPr="006320DD" w:rsidRDefault="00124A05" w:rsidP="00124A05">
      <w:pPr>
        <w:ind w:left="720" w:hanging="720"/>
        <w:jc w:val="both"/>
      </w:pPr>
      <w:r w:rsidRPr="006320DD">
        <w:tab/>
        <w:t>Tell how septic shock changes cardiac output and systemic vascular resistance.</w:t>
      </w:r>
    </w:p>
    <w:p w14:paraId="11460B3F" w14:textId="77777777" w:rsidR="00124A05" w:rsidRPr="006320DD" w:rsidRDefault="00124A05" w:rsidP="00124A05">
      <w:pPr>
        <w:ind w:left="720" w:hanging="720"/>
        <w:jc w:val="both"/>
      </w:pPr>
      <w:r w:rsidRPr="006320DD">
        <w:tab/>
        <w:t>Define and differentiate "infection," "sepsis," and "septic shock."</w:t>
      </w:r>
    </w:p>
    <w:p w14:paraId="472A2802" w14:textId="77777777" w:rsidR="00124A05" w:rsidRPr="006320DD" w:rsidRDefault="00124A05" w:rsidP="00124A05">
      <w:pPr>
        <w:ind w:left="720" w:hanging="720"/>
        <w:jc w:val="both"/>
      </w:pPr>
      <w:r w:rsidRPr="006320DD">
        <w:tab/>
        <w:t>List and define the types of shock.</w:t>
      </w:r>
    </w:p>
    <w:p w14:paraId="374DB071" w14:textId="77777777" w:rsidR="00124A05" w:rsidRPr="006320DD" w:rsidRDefault="00124A05" w:rsidP="00124A05">
      <w:pPr>
        <w:ind w:left="720" w:hanging="720"/>
        <w:jc w:val="both"/>
      </w:pPr>
      <w:r w:rsidRPr="006320DD">
        <w:tab/>
        <w:t>Describe and justify the therapy for septic shock.</w:t>
      </w:r>
    </w:p>
    <w:p w14:paraId="3A769F1D" w14:textId="77777777" w:rsidR="00124A05" w:rsidRPr="006320DD" w:rsidRDefault="00124A05" w:rsidP="00124A05">
      <w:pPr>
        <w:ind w:left="720" w:hanging="720"/>
        <w:jc w:val="both"/>
      </w:pPr>
    </w:p>
    <w:p w14:paraId="73C300FC" w14:textId="77777777" w:rsidR="00124A05" w:rsidRPr="006320DD" w:rsidRDefault="00124A05" w:rsidP="00124A05">
      <w:pPr>
        <w:ind w:left="720" w:hanging="720"/>
        <w:jc w:val="both"/>
        <w:outlineLvl w:val="0"/>
      </w:pPr>
      <w:r w:rsidRPr="006320DD">
        <w:t>PEPTIC ULCER DISEASE</w:t>
      </w:r>
    </w:p>
    <w:p w14:paraId="1B09C181" w14:textId="77777777" w:rsidR="00124A05" w:rsidRPr="006320DD" w:rsidRDefault="00124A05" w:rsidP="00124A05">
      <w:pPr>
        <w:ind w:left="720" w:hanging="720"/>
        <w:jc w:val="both"/>
      </w:pPr>
      <w:r w:rsidRPr="006320DD">
        <w:tab/>
        <w:t>List the indications for surgical treatment.</w:t>
      </w:r>
    </w:p>
    <w:p w14:paraId="60513260" w14:textId="77777777" w:rsidR="00124A05" w:rsidRPr="006320DD" w:rsidRDefault="00124A05" w:rsidP="00124A05">
      <w:pPr>
        <w:ind w:left="720" w:hanging="720"/>
        <w:jc w:val="both"/>
      </w:pPr>
      <w:r w:rsidRPr="006320DD">
        <w:tab/>
        <w:t>Describe the alternatives in surgical treatment.</w:t>
      </w:r>
    </w:p>
    <w:p w14:paraId="260675C7" w14:textId="77777777" w:rsidR="00124A05" w:rsidRPr="006320DD" w:rsidRDefault="00124A05" w:rsidP="00124A05">
      <w:pPr>
        <w:ind w:left="720" w:hanging="720"/>
        <w:jc w:val="both"/>
      </w:pPr>
      <w:r w:rsidRPr="006320DD">
        <w:tab/>
        <w:t>Explain the expected recurrences/complications of surgical treatment.</w:t>
      </w:r>
    </w:p>
    <w:p w14:paraId="60E11228" w14:textId="77777777" w:rsidR="00124A05" w:rsidRPr="006320DD" w:rsidRDefault="00124A05" w:rsidP="00124A05">
      <w:pPr>
        <w:ind w:left="720" w:hanging="720"/>
        <w:jc w:val="both"/>
      </w:pPr>
      <w:r w:rsidRPr="006320DD">
        <w:tab/>
        <w:t xml:space="preserve">Explain the physiological bases for the various </w:t>
      </w:r>
      <w:proofErr w:type="spellStart"/>
      <w:r w:rsidRPr="006320DD">
        <w:t>tyupes</w:t>
      </w:r>
      <w:proofErr w:type="spellEnd"/>
      <w:r w:rsidRPr="006320DD">
        <w:t xml:space="preserve"> of surgical treatment.</w:t>
      </w:r>
    </w:p>
    <w:p w14:paraId="524DC7D0" w14:textId="77777777" w:rsidR="006C0915" w:rsidRDefault="006C0915" w:rsidP="00124A05">
      <w:pPr>
        <w:ind w:left="720" w:hanging="720"/>
        <w:jc w:val="both"/>
        <w:outlineLvl w:val="0"/>
      </w:pPr>
    </w:p>
    <w:p w14:paraId="35827195" w14:textId="77777777" w:rsidR="00124A05" w:rsidRPr="006320DD" w:rsidRDefault="00124A05" w:rsidP="00124A05">
      <w:pPr>
        <w:ind w:left="720" w:hanging="720"/>
        <w:jc w:val="both"/>
        <w:outlineLvl w:val="0"/>
      </w:pPr>
      <w:r w:rsidRPr="006320DD">
        <w:t>TRAUMA AND SHOCK</w:t>
      </w:r>
    </w:p>
    <w:p w14:paraId="684C2DEE" w14:textId="77777777" w:rsidR="00124A05" w:rsidRPr="006320DD" w:rsidRDefault="00124A05" w:rsidP="00124A05">
      <w:pPr>
        <w:ind w:left="720" w:hanging="720"/>
        <w:jc w:val="both"/>
      </w:pPr>
      <w:r w:rsidRPr="006320DD">
        <w:tab/>
        <w:t>Be able to describe the 1° and 2· assessment.</w:t>
      </w:r>
    </w:p>
    <w:p w14:paraId="4D8AE445" w14:textId="77777777" w:rsidR="00124A05" w:rsidRPr="006320DD" w:rsidRDefault="00124A05" w:rsidP="00124A05">
      <w:pPr>
        <w:ind w:left="720" w:hanging="720"/>
        <w:jc w:val="both"/>
      </w:pPr>
      <w:r w:rsidRPr="006320DD">
        <w:tab/>
        <w:t>Know the signs, symptoms, and Rx for immediate life threatening injuries</w:t>
      </w:r>
    </w:p>
    <w:p w14:paraId="6463F89E" w14:textId="77777777" w:rsidR="00124A05" w:rsidRPr="006320DD" w:rsidRDefault="00124A05" w:rsidP="00124A05">
      <w:pPr>
        <w:ind w:left="720" w:hanging="720"/>
        <w:jc w:val="both"/>
      </w:pPr>
      <w:r w:rsidRPr="006320DD">
        <w:tab/>
      </w:r>
      <w:r w:rsidRPr="006320DD">
        <w:tab/>
        <w:t xml:space="preserve">Cardiac </w:t>
      </w:r>
      <w:proofErr w:type="spellStart"/>
      <w:r w:rsidRPr="006320DD">
        <w:t>tamponade</w:t>
      </w:r>
      <w:proofErr w:type="spellEnd"/>
    </w:p>
    <w:p w14:paraId="6A459F29" w14:textId="77777777" w:rsidR="00124A05" w:rsidRPr="006320DD" w:rsidRDefault="00124A05" w:rsidP="00124A05">
      <w:pPr>
        <w:ind w:left="720" w:hanging="720"/>
        <w:jc w:val="both"/>
      </w:pPr>
      <w:r w:rsidRPr="006320DD">
        <w:tab/>
      </w:r>
      <w:r w:rsidRPr="006320DD">
        <w:tab/>
        <w:t>Tension pneumothorax</w:t>
      </w:r>
    </w:p>
    <w:p w14:paraId="0BF7D8F7" w14:textId="77777777" w:rsidR="00124A05" w:rsidRPr="006320DD" w:rsidRDefault="00124A05" w:rsidP="00124A05">
      <w:pPr>
        <w:ind w:left="720" w:hanging="720"/>
        <w:jc w:val="both"/>
      </w:pPr>
      <w:r w:rsidRPr="006320DD">
        <w:tab/>
      </w:r>
      <w:r w:rsidRPr="006320DD">
        <w:tab/>
        <w:t>Ruptured aorta</w:t>
      </w:r>
    </w:p>
    <w:p w14:paraId="3E4B32E1" w14:textId="77777777" w:rsidR="00124A05" w:rsidRPr="006320DD" w:rsidRDefault="00124A05" w:rsidP="00124A05">
      <w:pPr>
        <w:ind w:left="720" w:hanging="720"/>
        <w:jc w:val="both"/>
      </w:pPr>
      <w:r w:rsidRPr="006320DD">
        <w:tab/>
      </w:r>
      <w:r w:rsidRPr="006320DD">
        <w:tab/>
        <w:t>Open pneumothorax</w:t>
      </w:r>
    </w:p>
    <w:p w14:paraId="65EBAF96" w14:textId="77777777" w:rsidR="00124A05" w:rsidRPr="006320DD" w:rsidRDefault="00124A05" w:rsidP="00124A05">
      <w:pPr>
        <w:ind w:left="720" w:hanging="720"/>
        <w:jc w:val="both"/>
      </w:pPr>
      <w:r w:rsidRPr="006320DD">
        <w:tab/>
        <w:t>Be able to discuss the 4 types of shock and resuscitation for each</w:t>
      </w:r>
    </w:p>
    <w:p w14:paraId="1DBC0322" w14:textId="77777777" w:rsidR="00124A05" w:rsidRPr="006320DD" w:rsidRDefault="00124A05" w:rsidP="00124A05">
      <w:pPr>
        <w:ind w:left="720" w:hanging="720"/>
        <w:jc w:val="both"/>
      </w:pPr>
      <w:r w:rsidRPr="006320DD">
        <w:tab/>
      </w:r>
      <w:r w:rsidRPr="006320DD">
        <w:tab/>
        <w:t>Hypovolemic</w:t>
      </w:r>
    </w:p>
    <w:p w14:paraId="50D0E992" w14:textId="77777777" w:rsidR="00124A05" w:rsidRPr="006320DD" w:rsidRDefault="00124A05" w:rsidP="00124A05">
      <w:pPr>
        <w:ind w:left="720" w:hanging="720"/>
        <w:jc w:val="both"/>
      </w:pPr>
      <w:r w:rsidRPr="006320DD">
        <w:tab/>
      </w:r>
      <w:r w:rsidRPr="006320DD">
        <w:tab/>
        <w:t>Cardiogenic</w:t>
      </w:r>
    </w:p>
    <w:p w14:paraId="799D650C" w14:textId="77777777" w:rsidR="00124A05" w:rsidRPr="006320DD" w:rsidRDefault="00124A05" w:rsidP="00124A05">
      <w:pPr>
        <w:ind w:left="720" w:hanging="720"/>
        <w:jc w:val="both"/>
      </w:pPr>
      <w:r w:rsidRPr="006320DD">
        <w:tab/>
      </w:r>
      <w:r w:rsidRPr="006320DD">
        <w:tab/>
        <w:t>Neurogenic</w:t>
      </w:r>
    </w:p>
    <w:p w14:paraId="263A637D" w14:textId="77777777" w:rsidR="00124A05" w:rsidRPr="006320DD" w:rsidRDefault="00124A05" w:rsidP="00124A05">
      <w:pPr>
        <w:ind w:left="720" w:hanging="720"/>
        <w:jc w:val="both"/>
      </w:pPr>
      <w:r w:rsidRPr="006320DD">
        <w:tab/>
      </w:r>
      <w:r w:rsidRPr="006320DD">
        <w:tab/>
        <w:t>Septic</w:t>
      </w:r>
    </w:p>
    <w:p w14:paraId="29077C11" w14:textId="77777777" w:rsidR="00124A05" w:rsidRPr="006320DD" w:rsidRDefault="00124A05" w:rsidP="00124A05">
      <w:pPr>
        <w:ind w:left="720" w:hanging="720"/>
        <w:jc w:val="both"/>
      </w:pPr>
      <w:r w:rsidRPr="006320DD">
        <w:tab/>
        <w:t>Be able to describe the 4 classes of hemorrhagic shock.</w:t>
      </w:r>
    </w:p>
    <w:p w14:paraId="1F2F60DC" w14:textId="77777777" w:rsidR="00124A05" w:rsidRPr="006320DD" w:rsidRDefault="00124A05" w:rsidP="00124A05">
      <w:pPr>
        <w:ind w:left="720" w:hanging="720"/>
        <w:jc w:val="both"/>
      </w:pPr>
    </w:p>
    <w:p w14:paraId="77A392BD" w14:textId="77777777" w:rsidR="00124A05" w:rsidRPr="006320DD" w:rsidRDefault="00124A05" w:rsidP="00124A05">
      <w:pPr>
        <w:ind w:left="720" w:hanging="720"/>
        <w:jc w:val="both"/>
        <w:outlineLvl w:val="0"/>
      </w:pPr>
      <w:r w:rsidRPr="006320DD">
        <w:t>SURGICAL NUTRITION</w:t>
      </w:r>
    </w:p>
    <w:p w14:paraId="59414D0D" w14:textId="77777777" w:rsidR="00124A05" w:rsidRPr="006320DD" w:rsidRDefault="00124A05" w:rsidP="00124A05">
      <w:pPr>
        <w:ind w:left="720" w:hanging="720"/>
        <w:jc w:val="both"/>
      </w:pPr>
      <w:r w:rsidRPr="006320DD">
        <w:tab/>
        <w:t>Be able to discuss the metabolism of stress and starvation.</w:t>
      </w:r>
    </w:p>
    <w:p w14:paraId="3935D73F" w14:textId="77777777" w:rsidR="00124A05" w:rsidRPr="006320DD" w:rsidRDefault="00124A05" w:rsidP="00124A05">
      <w:pPr>
        <w:ind w:left="720" w:hanging="720"/>
        <w:jc w:val="both"/>
      </w:pPr>
      <w:r w:rsidRPr="006320DD">
        <w:tab/>
        <w:t>Understand the following principles:</w:t>
      </w:r>
    </w:p>
    <w:p w14:paraId="618F5876" w14:textId="77777777" w:rsidR="00124A05" w:rsidRPr="006320DD" w:rsidRDefault="00124A05" w:rsidP="00124A05">
      <w:pPr>
        <w:ind w:left="720" w:hanging="720"/>
        <w:jc w:val="both"/>
        <w:outlineLvl w:val="0"/>
      </w:pPr>
      <w:r w:rsidRPr="006320DD">
        <w:tab/>
      </w:r>
      <w:r w:rsidRPr="006320DD">
        <w:tab/>
        <w:t>Protein needs for stressed and/or malnourished patients</w:t>
      </w:r>
    </w:p>
    <w:p w14:paraId="53419922" w14:textId="77777777" w:rsidR="00124A05" w:rsidRPr="006320DD" w:rsidRDefault="00124A05" w:rsidP="00124A05">
      <w:pPr>
        <w:ind w:left="720" w:hanging="720"/>
        <w:jc w:val="both"/>
      </w:pPr>
      <w:r w:rsidRPr="006320DD">
        <w:tab/>
      </w:r>
      <w:r w:rsidRPr="006320DD">
        <w:tab/>
      </w:r>
      <w:proofErr w:type="spellStart"/>
      <w:r w:rsidRPr="006320DD">
        <w:t>Calorie</w:t>
      </w:r>
      <w:proofErr w:type="gramStart"/>
      <w:r w:rsidRPr="006320DD">
        <w:t>:nitrogen</w:t>
      </w:r>
      <w:proofErr w:type="spellEnd"/>
      <w:proofErr w:type="gramEnd"/>
      <w:r w:rsidRPr="006320DD">
        <w:t xml:space="preserve"> ratio</w:t>
      </w:r>
    </w:p>
    <w:p w14:paraId="169C8745" w14:textId="77777777" w:rsidR="00124A05" w:rsidRPr="006320DD" w:rsidRDefault="00124A05" w:rsidP="00124A05">
      <w:pPr>
        <w:ind w:left="720" w:hanging="720"/>
        <w:jc w:val="both"/>
      </w:pPr>
      <w:r w:rsidRPr="006320DD">
        <w:tab/>
      </w:r>
      <w:r w:rsidRPr="006320DD">
        <w:tab/>
        <w:t>Glucose/fat requirements</w:t>
      </w:r>
    </w:p>
    <w:p w14:paraId="0DFE1459" w14:textId="77777777" w:rsidR="00124A05" w:rsidRPr="006320DD" w:rsidRDefault="00124A05" w:rsidP="00124A05">
      <w:pPr>
        <w:ind w:left="720" w:hanging="720"/>
        <w:jc w:val="both"/>
      </w:pPr>
      <w:r w:rsidRPr="006320DD">
        <w:tab/>
      </w:r>
      <w:r w:rsidRPr="006320DD">
        <w:tab/>
        <w:t>Determining nutrition prescriptions for patients</w:t>
      </w:r>
    </w:p>
    <w:p w14:paraId="675F493C" w14:textId="77777777" w:rsidR="00124A05" w:rsidRPr="006320DD" w:rsidRDefault="00124A05" w:rsidP="00124A05">
      <w:pPr>
        <w:ind w:left="720" w:hanging="720"/>
        <w:jc w:val="both"/>
        <w:outlineLvl w:val="0"/>
      </w:pPr>
      <w:r w:rsidRPr="006320DD">
        <w:tab/>
      </w:r>
      <w:r w:rsidRPr="006320DD">
        <w:tab/>
      </w:r>
      <w:proofErr w:type="spellStart"/>
      <w:r w:rsidRPr="006320DD">
        <w:t>Refeeding</w:t>
      </w:r>
      <w:proofErr w:type="spellEnd"/>
      <w:r w:rsidRPr="006320DD">
        <w:t xml:space="preserve"> syndrome</w:t>
      </w:r>
    </w:p>
    <w:p w14:paraId="4D8977C2" w14:textId="77777777" w:rsidR="00124A05" w:rsidRPr="006320DD" w:rsidRDefault="00124A05" w:rsidP="00124A05">
      <w:pPr>
        <w:ind w:left="720" w:hanging="720"/>
        <w:jc w:val="both"/>
      </w:pPr>
      <w:r w:rsidRPr="006320DD">
        <w:tab/>
        <w:t>Discuss the benefits of enteral versus parenteral feeding.</w:t>
      </w:r>
    </w:p>
    <w:p w14:paraId="2DC43C12" w14:textId="77777777" w:rsidR="00124A05" w:rsidRPr="006320DD" w:rsidRDefault="00124A05" w:rsidP="00124A05">
      <w:pPr>
        <w:ind w:left="720" w:hanging="720"/>
        <w:jc w:val="both"/>
      </w:pPr>
    </w:p>
    <w:p w14:paraId="5C415C46" w14:textId="77777777" w:rsidR="00124A05" w:rsidRPr="006320DD" w:rsidRDefault="00124A05" w:rsidP="00124A05">
      <w:pPr>
        <w:ind w:left="720" w:hanging="720"/>
        <w:jc w:val="both"/>
        <w:outlineLvl w:val="0"/>
      </w:pPr>
      <w:r w:rsidRPr="006320DD">
        <w:t>PERIPHERAL VASCULAR DISEASE</w:t>
      </w:r>
    </w:p>
    <w:p w14:paraId="527DCC2F" w14:textId="77777777" w:rsidR="00124A05" w:rsidRPr="006320DD" w:rsidRDefault="00124A05" w:rsidP="00124A05">
      <w:pPr>
        <w:ind w:left="720" w:hanging="720"/>
        <w:jc w:val="both"/>
      </w:pPr>
      <w:r w:rsidRPr="006320DD">
        <w:tab/>
        <w:t>Appreciate history of vascular surgery.</w:t>
      </w:r>
    </w:p>
    <w:p w14:paraId="3F0F1059" w14:textId="77777777" w:rsidR="00124A05" w:rsidRPr="006320DD" w:rsidRDefault="00124A05" w:rsidP="00124A05">
      <w:pPr>
        <w:ind w:left="720" w:hanging="720"/>
        <w:jc w:val="both"/>
      </w:pPr>
      <w:r w:rsidRPr="006320DD">
        <w:tab/>
        <w:t>Understand signs and symptoms that suggest peripheral arterial disease (both obstructive and aneurysmal).</w:t>
      </w:r>
    </w:p>
    <w:p w14:paraId="3FF3080A" w14:textId="77777777" w:rsidR="00124A05" w:rsidRPr="006320DD" w:rsidRDefault="00124A05" w:rsidP="00124A05">
      <w:pPr>
        <w:ind w:left="720" w:hanging="720"/>
        <w:jc w:val="both"/>
      </w:pPr>
      <w:r w:rsidRPr="006320DD">
        <w:tab/>
        <w:t>Understand the noninvasive evaluation of the vascular patient.</w:t>
      </w:r>
    </w:p>
    <w:p w14:paraId="69883C13" w14:textId="77777777" w:rsidR="00124A05" w:rsidRPr="006320DD" w:rsidRDefault="00124A05" w:rsidP="00124A05">
      <w:pPr>
        <w:ind w:left="720" w:hanging="720"/>
        <w:jc w:val="both"/>
      </w:pPr>
      <w:r w:rsidRPr="006320DD">
        <w:tab/>
        <w:t>Understand the basic operative procedures in peripheral vascular surgery.</w:t>
      </w:r>
    </w:p>
    <w:p w14:paraId="2A7599F1" w14:textId="77777777" w:rsidR="00124A05" w:rsidRPr="006320DD" w:rsidRDefault="00124A05" w:rsidP="00124A05">
      <w:pPr>
        <w:ind w:left="720" w:hanging="720"/>
        <w:jc w:val="both"/>
      </w:pPr>
    </w:p>
    <w:p w14:paraId="7C9F81BF" w14:textId="77777777" w:rsidR="00124A05" w:rsidRPr="006320DD" w:rsidRDefault="00124A05" w:rsidP="00124A05">
      <w:pPr>
        <w:ind w:left="720" w:hanging="720"/>
        <w:jc w:val="both"/>
        <w:outlineLvl w:val="0"/>
      </w:pPr>
      <w:r w:rsidRPr="006320DD">
        <w:t>ACQUIRED HEART DISEASE</w:t>
      </w:r>
    </w:p>
    <w:p w14:paraId="0E417C5E" w14:textId="77777777" w:rsidR="00124A05" w:rsidRPr="006320DD" w:rsidRDefault="00124A05" w:rsidP="00124A05">
      <w:pPr>
        <w:ind w:left="720" w:hanging="720"/>
        <w:jc w:val="both"/>
      </w:pPr>
      <w:r w:rsidRPr="006320DD">
        <w:tab/>
        <w:t xml:space="preserve">Understand the pathophysiology of acquired heart disease, which </w:t>
      </w:r>
      <w:proofErr w:type="spellStart"/>
      <w:r w:rsidRPr="006320DD">
        <w:t>mnay</w:t>
      </w:r>
      <w:proofErr w:type="spellEnd"/>
      <w:r w:rsidRPr="006320DD">
        <w:t xml:space="preserve"> lead to mechanical complications, which require surgery.</w:t>
      </w:r>
    </w:p>
    <w:p w14:paraId="014CDEEB" w14:textId="77777777" w:rsidR="00124A05" w:rsidRPr="006320DD" w:rsidRDefault="00124A05" w:rsidP="00124A05">
      <w:pPr>
        <w:ind w:left="720" w:hanging="720"/>
        <w:jc w:val="both"/>
      </w:pPr>
      <w:r w:rsidRPr="006320DD">
        <w:tab/>
        <w:t xml:space="preserve">Know the pathophysiology of cardiac </w:t>
      </w:r>
      <w:proofErr w:type="spellStart"/>
      <w:r w:rsidRPr="006320DD">
        <w:t>tamponade</w:t>
      </w:r>
      <w:proofErr w:type="spellEnd"/>
      <w:r w:rsidRPr="006320DD">
        <w:t>, its signs and diagnosis by:</w:t>
      </w:r>
    </w:p>
    <w:p w14:paraId="7D109CC2" w14:textId="77777777" w:rsidR="00124A05" w:rsidRPr="006320DD" w:rsidRDefault="00124A05" w:rsidP="00124A05">
      <w:pPr>
        <w:ind w:left="720" w:hanging="720"/>
        <w:jc w:val="both"/>
      </w:pPr>
      <w:r w:rsidRPr="006320DD">
        <w:tab/>
      </w:r>
      <w:r w:rsidRPr="006320DD">
        <w:tab/>
        <w:t>Physical examination</w:t>
      </w:r>
    </w:p>
    <w:p w14:paraId="015AB1F2" w14:textId="77777777" w:rsidR="00124A05" w:rsidRPr="006320DD" w:rsidRDefault="00124A05" w:rsidP="00124A05">
      <w:pPr>
        <w:ind w:left="720" w:hanging="720"/>
        <w:jc w:val="both"/>
      </w:pPr>
      <w:r w:rsidRPr="006320DD">
        <w:tab/>
      </w:r>
      <w:r w:rsidRPr="006320DD">
        <w:tab/>
        <w:t>Echocardiography</w:t>
      </w:r>
    </w:p>
    <w:p w14:paraId="0F694C7C" w14:textId="77777777" w:rsidR="00124A05" w:rsidRPr="006320DD" w:rsidRDefault="00124A05" w:rsidP="00124A05">
      <w:pPr>
        <w:ind w:left="720" w:hanging="720"/>
        <w:jc w:val="both"/>
      </w:pPr>
      <w:r w:rsidRPr="006320DD">
        <w:tab/>
      </w:r>
      <w:r w:rsidRPr="006320DD">
        <w:tab/>
      </w:r>
      <w:proofErr w:type="spellStart"/>
      <w:r w:rsidRPr="006320DD">
        <w:t>Intracardiac</w:t>
      </w:r>
      <w:proofErr w:type="spellEnd"/>
      <w:r w:rsidRPr="006320DD">
        <w:t xml:space="preserve"> pressure measurements</w:t>
      </w:r>
    </w:p>
    <w:p w14:paraId="55A7F408" w14:textId="77777777" w:rsidR="00124A05" w:rsidRPr="006320DD" w:rsidRDefault="00124A05" w:rsidP="00124A05">
      <w:pPr>
        <w:ind w:left="720" w:hanging="720"/>
        <w:jc w:val="both"/>
      </w:pPr>
      <w:r w:rsidRPr="006320DD">
        <w:tab/>
        <w:t xml:space="preserve">Know the techniques for relief of cardiac </w:t>
      </w:r>
      <w:proofErr w:type="spellStart"/>
      <w:r w:rsidRPr="006320DD">
        <w:t>tamponade</w:t>
      </w:r>
      <w:proofErr w:type="spellEnd"/>
      <w:r w:rsidRPr="006320DD">
        <w:t>:</w:t>
      </w:r>
    </w:p>
    <w:p w14:paraId="2749CB16" w14:textId="77777777" w:rsidR="00124A05" w:rsidRPr="006320DD" w:rsidRDefault="00124A05" w:rsidP="00124A05">
      <w:pPr>
        <w:ind w:left="720" w:hanging="720"/>
        <w:jc w:val="both"/>
      </w:pPr>
      <w:r w:rsidRPr="006320DD">
        <w:tab/>
      </w:r>
      <w:r w:rsidRPr="006320DD">
        <w:tab/>
        <w:t>Outside the hospital</w:t>
      </w:r>
    </w:p>
    <w:p w14:paraId="5500C3A3" w14:textId="77777777" w:rsidR="00124A05" w:rsidRPr="006320DD" w:rsidRDefault="00124A05" w:rsidP="00124A05">
      <w:pPr>
        <w:ind w:left="720" w:hanging="720"/>
        <w:jc w:val="both"/>
      </w:pPr>
      <w:r w:rsidRPr="006320DD">
        <w:tab/>
      </w:r>
      <w:r w:rsidRPr="006320DD">
        <w:tab/>
        <w:t>In the emergency department</w:t>
      </w:r>
    </w:p>
    <w:p w14:paraId="195E2A58" w14:textId="77777777" w:rsidR="00124A05" w:rsidRPr="006320DD" w:rsidRDefault="00124A05" w:rsidP="00124A05">
      <w:pPr>
        <w:ind w:left="720" w:hanging="720"/>
        <w:jc w:val="both"/>
      </w:pPr>
      <w:r w:rsidRPr="006320DD">
        <w:tab/>
      </w:r>
      <w:r w:rsidRPr="006320DD">
        <w:tab/>
        <w:t>Definitively</w:t>
      </w:r>
    </w:p>
    <w:p w14:paraId="4C8B3B8C" w14:textId="77777777" w:rsidR="00124A05" w:rsidRPr="006320DD" w:rsidRDefault="00124A05" w:rsidP="00124A05">
      <w:pPr>
        <w:ind w:left="720" w:hanging="720"/>
        <w:jc w:val="both"/>
      </w:pPr>
      <w:r w:rsidRPr="006320DD">
        <w:tab/>
        <w:t xml:space="preserve">Know the general "indications for surgery" and "risk: benefit ratios" for </w:t>
      </w:r>
      <w:proofErr w:type="spellStart"/>
      <w:r w:rsidRPr="006320DD">
        <w:t>valvular</w:t>
      </w:r>
      <w:proofErr w:type="spellEnd"/>
      <w:r w:rsidRPr="006320DD">
        <w:t xml:space="preserve"> and atherosclerotic heart disease and cardiac transplantation.</w:t>
      </w:r>
    </w:p>
    <w:p w14:paraId="0CF74C49" w14:textId="77777777" w:rsidR="006C0915" w:rsidRDefault="006C0915" w:rsidP="00124A05">
      <w:pPr>
        <w:ind w:left="720" w:hanging="720"/>
        <w:jc w:val="both"/>
        <w:outlineLvl w:val="0"/>
      </w:pPr>
    </w:p>
    <w:p w14:paraId="147851F0" w14:textId="77777777" w:rsidR="00124A05" w:rsidRPr="006320DD" w:rsidRDefault="00124A05" w:rsidP="00124A05">
      <w:pPr>
        <w:ind w:left="720" w:hanging="720"/>
        <w:jc w:val="both"/>
        <w:outlineLvl w:val="0"/>
      </w:pPr>
      <w:r w:rsidRPr="006320DD">
        <w:t>CUTANEOUS LESIONS</w:t>
      </w:r>
    </w:p>
    <w:p w14:paraId="66EC2320" w14:textId="77777777" w:rsidR="00124A05" w:rsidRPr="006320DD" w:rsidRDefault="00124A05" w:rsidP="00124A05">
      <w:pPr>
        <w:ind w:left="720" w:hanging="720"/>
        <w:jc w:val="both"/>
      </w:pPr>
      <w:r w:rsidRPr="006320DD">
        <w:tab/>
        <w:t xml:space="preserve">Be able to recognize and describe the natural history for the skin </w:t>
      </w:r>
      <w:proofErr w:type="spellStart"/>
      <w:r w:rsidRPr="006320DD">
        <w:t>keratoses</w:t>
      </w:r>
      <w:proofErr w:type="spellEnd"/>
      <w:r w:rsidRPr="006320DD">
        <w:t xml:space="preserve"> including actinic </w:t>
      </w:r>
      <w:proofErr w:type="spellStart"/>
      <w:r w:rsidRPr="006320DD">
        <w:t>keratoses</w:t>
      </w:r>
      <w:proofErr w:type="spellEnd"/>
      <w:r w:rsidRPr="006320DD">
        <w:t xml:space="preserve">, </w:t>
      </w:r>
      <w:proofErr w:type="spellStart"/>
      <w:r w:rsidRPr="006320DD">
        <w:t>seborrheic</w:t>
      </w:r>
      <w:proofErr w:type="spellEnd"/>
      <w:r w:rsidRPr="006320DD">
        <w:t xml:space="preserve"> </w:t>
      </w:r>
      <w:proofErr w:type="spellStart"/>
      <w:r w:rsidRPr="006320DD">
        <w:t>keratoses</w:t>
      </w:r>
      <w:proofErr w:type="spellEnd"/>
      <w:r w:rsidRPr="006320DD">
        <w:t xml:space="preserve">, and </w:t>
      </w:r>
      <w:proofErr w:type="spellStart"/>
      <w:r w:rsidRPr="006320DD">
        <w:t>keratoacanthoma</w:t>
      </w:r>
      <w:proofErr w:type="spellEnd"/>
      <w:r w:rsidRPr="006320DD">
        <w:t>.</w:t>
      </w:r>
    </w:p>
    <w:p w14:paraId="0C0C72A5" w14:textId="77777777" w:rsidR="00124A05" w:rsidRPr="006320DD" w:rsidRDefault="00124A05" w:rsidP="00124A05">
      <w:pPr>
        <w:ind w:left="720" w:hanging="720"/>
        <w:jc w:val="both"/>
      </w:pPr>
      <w:r w:rsidRPr="006320DD">
        <w:tab/>
        <w:t xml:space="preserve">Describe the appearance, natural history, and management of cutaneous squamous cell carcinomas and basal cell carcinomas. </w:t>
      </w:r>
    </w:p>
    <w:p w14:paraId="5496EC9F" w14:textId="77777777" w:rsidR="00124A05" w:rsidRPr="006320DD" w:rsidRDefault="00124A05" w:rsidP="00124A05">
      <w:pPr>
        <w:ind w:left="720" w:hanging="720"/>
        <w:jc w:val="both"/>
      </w:pPr>
      <w:r w:rsidRPr="006320DD">
        <w:tab/>
        <w:t>Describe the appearance of the warning signs for melanoma; understand the histological staging of melanoma and its significance for prognosis; outline the surgical management of melanoma.</w:t>
      </w:r>
    </w:p>
    <w:p w14:paraId="3D0070F2" w14:textId="77777777" w:rsidR="00124A05" w:rsidRPr="006320DD" w:rsidRDefault="00124A05" w:rsidP="00124A05">
      <w:pPr>
        <w:ind w:left="720" w:hanging="720"/>
        <w:jc w:val="both"/>
      </w:pPr>
    </w:p>
    <w:p w14:paraId="54F9BDF1" w14:textId="77777777" w:rsidR="00124A05" w:rsidRPr="006320DD" w:rsidRDefault="00124A05" w:rsidP="00124A05">
      <w:pPr>
        <w:ind w:left="720" w:hanging="720"/>
        <w:jc w:val="both"/>
        <w:outlineLvl w:val="0"/>
      </w:pPr>
      <w:r w:rsidRPr="006320DD">
        <w:t>TRANSPLANTATION</w:t>
      </w:r>
    </w:p>
    <w:p w14:paraId="0BF8B214" w14:textId="77777777" w:rsidR="00124A05" w:rsidRPr="006320DD" w:rsidRDefault="00124A05" w:rsidP="00124A05">
      <w:pPr>
        <w:ind w:left="720" w:hanging="720"/>
        <w:jc w:val="both"/>
      </w:pPr>
      <w:r w:rsidRPr="006320DD">
        <w:tab/>
        <w:t>Understand the success rate of the major solid organ transplants.</w:t>
      </w:r>
    </w:p>
    <w:p w14:paraId="5ED44F7A" w14:textId="77777777" w:rsidR="00124A05" w:rsidRPr="006320DD" w:rsidRDefault="00124A05" w:rsidP="00124A05">
      <w:pPr>
        <w:ind w:left="720" w:hanging="720"/>
        <w:jc w:val="both"/>
      </w:pPr>
      <w:r w:rsidRPr="006320DD">
        <w:tab/>
        <w:t>Explain the facts regarding brain death and the associated pathophysiological abnormalities.</w:t>
      </w:r>
    </w:p>
    <w:p w14:paraId="11F9ED97" w14:textId="77777777" w:rsidR="00124A05" w:rsidRPr="006320DD" w:rsidRDefault="00124A05" w:rsidP="00124A05">
      <w:pPr>
        <w:ind w:left="720" w:hanging="720"/>
        <w:jc w:val="both"/>
      </w:pPr>
      <w:r w:rsidRPr="006320DD">
        <w:tab/>
        <w:t>Explain the facts regarding the process of identification and consent for organ donation.</w:t>
      </w:r>
    </w:p>
    <w:p w14:paraId="3C1C6D68" w14:textId="77777777" w:rsidR="00124A05" w:rsidRPr="006320DD" w:rsidRDefault="00124A05" w:rsidP="00124A05">
      <w:pPr>
        <w:ind w:left="720" w:hanging="720"/>
        <w:jc w:val="both"/>
      </w:pPr>
      <w:r w:rsidRPr="006320DD">
        <w:tab/>
        <w:t>Explain the clinical and technical variations in the anatomy of organs that would affect procurement procedures.</w:t>
      </w:r>
    </w:p>
    <w:p w14:paraId="299E076C" w14:textId="77777777" w:rsidR="00124A05" w:rsidRPr="006320DD" w:rsidRDefault="00124A05" w:rsidP="00124A05">
      <w:pPr>
        <w:ind w:left="720" w:hanging="720"/>
        <w:jc w:val="both"/>
      </w:pPr>
      <w:r w:rsidRPr="006320DD">
        <w:tab/>
        <w:t>Explain the long-term outcome of transplantation procedures.</w:t>
      </w:r>
    </w:p>
    <w:p w14:paraId="2E8F8F81" w14:textId="77777777" w:rsidR="00124A05" w:rsidRPr="006320DD" w:rsidRDefault="00124A05" w:rsidP="00124A05">
      <w:pPr>
        <w:ind w:left="720" w:hanging="720"/>
        <w:jc w:val="both"/>
      </w:pPr>
      <w:r w:rsidRPr="006320DD">
        <w:tab/>
      </w:r>
      <w:proofErr w:type="gramStart"/>
      <w:r w:rsidRPr="006320DD">
        <w:t xml:space="preserve">Understanding of basic mechanisms of action of </w:t>
      </w:r>
      <w:proofErr w:type="spellStart"/>
      <w:r w:rsidRPr="006320DD">
        <w:t>immunosuppressants</w:t>
      </w:r>
      <w:proofErr w:type="spellEnd"/>
      <w:r w:rsidRPr="006320DD">
        <w:t>.</w:t>
      </w:r>
      <w:proofErr w:type="gramEnd"/>
    </w:p>
    <w:p w14:paraId="54811676" w14:textId="77777777" w:rsidR="00124A05" w:rsidRPr="006320DD" w:rsidRDefault="00124A05" w:rsidP="00124A05">
      <w:pPr>
        <w:ind w:left="720" w:hanging="720"/>
        <w:jc w:val="both"/>
      </w:pPr>
    </w:p>
    <w:p w14:paraId="77479B75" w14:textId="77777777" w:rsidR="00124A05" w:rsidRPr="006320DD" w:rsidRDefault="00124A05" w:rsidP="00124A05">
      <w:pPr>
        <w:ind w:left="720" w:hanging="720"/>
        <w:jc w:val="both"/>
        <w:outlineLvl w:val="0"/>
      </w:pPr>
      <w:r w:rsidRPr="006320DD">
        <w:t>HERNIA</w:t>
      </w:r>
    </w:p>
    <w:p w14:paraId="1123DB9B" w14:textId="77777777" w:rsidR="00124A05" w:rsidRPr="006320DD" w:rsidRDefault="00124A05" w:rsidP="00124A05">
      <w:pPr>
        <w:ind w:left="720" w:hanging="720"/>
        <w:jc w:val="both"/>
      </w:pPr>
      <w:r w:rsidRPr="006320DD">
        <w:tab/>
        <w:t>Understand the embryology, anatomy and pathophysiology of hernia development.</w:t>
      </w:r>
    </w:p>
    <w:p w14:paraId="27AC85C7" w14:textId="77777777" w:rsidR="00124A05" w:rsidRPr="006320DD" w:rsidRDefault="00124A05" w:rsidP="00124A05">
      <w:pPr>
        <w:ind w:left="720" w:hanging="720"/>
        <w:jc w:val="both"/>
      </w:pPr>
      <w:r w:rsidRPr="006320DD">
        <w:tab/>
        <w:t>Understand the rationale for the repair of inguinal and ventral hernias.</w:t>
      </w:r>
    </w:p>
    <w:p w14:paraId="2094ED2D" w14:textId="77777777" w:rsidR="00124A05" w:rsidRPr="006320DD" w:rsidRDefault="00124A05" w:rsidP="00124A05">
      <w:pPr>
        <w:ind w:left="720" w:hanging="720"/>
        <w:jc w:val="both"/>
      </w:pPr>
      <w:r w:rsidRPr="006320DD">
        <w:tab/>
        <w:t>Be able to formulate a differential diagnosis of a groin or scrotal mass.</w:t>
      </w:r>
    </w:p>
    <w:p w14:paraId="0C5B8E93" w14:textId="77777777" w:rsidR="00124A05" w:rsidRPr="006320DD" w:rsidRDefault="00124A05" w:rsidP="00124A05">
      <w:pPr>
        <w:ind w:left="720" w:hanging="720"/>
        <w:jc w:val="both"/>
      </w:pPr>
      <w:r w:rsidRPr="006320DD">
        <w:tab/>
        <w:t>Be able to discuss the meaning of direct vs. indirect hernias and incarceration vs. strangulation.</w:t>
      </w:r>
    </w:p>
    <w:p w14:paraId="2F794BDC" w14:textId="77777777" w:rsidR="00124A05" w:rsidRPr="006320DD" w:rsidRDefault="00124A05" w:rsidP="00124A05">
      <w:pPr>
        <w:ind w:left="720" w:hanging="720"/>
        <w:jc w:val="both"/>
      </w:pPr>
      <w:r w:rsidRPr="006320DD">
        <w:tab/>
        <w:t>Be familiar with the most common types of hernia repairs and the etiology of recurrences.</w:t>
      </w:r>
    </w:p>
    <w:p w14:paraId="5B600213" w14:textId="77777777" w:rsidR="00124A05" w:rsidRPr="006320DD" w:rsidRDefault="00124A05" w:rsidP="00124A05">
      <w:pPr>
        <w:ind w:left="720" w:hanging="720"/>
        <w:jc w:val="both"/>
      </w:pPr>
    </w:p>
    <w:p w14:paraId="0D3C73DD" w14:textId="77777777" w:rsidR="00124A05" w:rsidRPr="006320DD" w:rsidRDefault="00124A05" w:rsidP="00124A05">
      <w:pPr>
        <w:ind w:left="720" w:hanging="720"/>
        <w:jc w:val="both"/>
        <w:outlineLvl w:val="0"/>
      </w:pPr>
      <w:r w:rsidRPr="006320DD">
        <w:t>WOUND HEALING</w:t>
      </w:r>
    </w:p>
    <w:p w14:paraId="63359A68" w14:textId="77777777" w:rsidR="00124A05" w:rsidRPr="006320DD" w:rsidRDefault="00124A05" w:rsidP="00124A05">
      <w:pPr>
        <w:ind w:left="720" w:hanging="720"/>
        <w:jc w:val="both"/>
      </w:pPr>
      <w:r w:rsidRPr="006320DD">
        <w:tab/>
        <w:t>Principles of primary wound closure/suturing to optimize healing/wound strength and minimize scar.</w:t>
      </w:r>
    </w:p>
    <w:p w14:paraId="1A717FAB" w14:textId="77777777" w:rsidR="00124A05" w:rsidRPr="006320DD" w:rsidRDefault="00124A05" w:rsidP="00124A05">
      <w:pPr>
        <w:ind w:left="720" w:hanging="720"/>
        <w:jc w:val="both"/>
      </w:pPr>
      <w:r w:rsidRPr="006320DD">
        <w:tab/>
      </w:r>
      <w:proofErr w:type="gramStart"/>
      <w:r w:rsidRPr="006320DD">
        <w:t>Contraindications to wound closure.</w:t>
      </w:r>
      <w:proofErr w:type="gramEnd"/>
    </w:p>
    <w:p w14:paraId="0F3B8E94" w14:textId="77777777" w:rsidR="00124A05" w:rsidRPr="006320DD" w:rsidRDefault="00124A05" w:rsidP="00124A05">
      <w:pPr>
        <w:ind w:left="720" w:hanging="720"/>
        <w:jc w:val="both"/>
      </w:pPr>
      <w:r w:rsidRPr="006320DD">
        <w:tab/>
        <w:t>Name 3 disease states which automatically result in increased wound healing complications and why.</w:t>
      </w:r>
    </w:p>
    <w:p w14:paraId="7AD973DE" w14:textId="1FE10EA9" w:rsidR="00124A05" w:rsidRPr="006320DD" w:rsidRDefault="00124A05" w:rsidP="00A31240">
      <w:pPr>
        <w:ind w:left="720"/>
      </w:pPr>
      <w:r w:rsidRPr="006320DD">
        <w:t>What amount of bacteria in a wound (to the nearest log of 10) produces wound infection?</w:t>
      </w:r>
    </w:p>
    <w:p w14:paraId="033EFD05" w14:textId="77777777" w:rsidR="00124A05" w:rsidRPr="006320DD" w:rsidRDefault="00124A05" w:rsidP="00124A05"/>
    <w:p w14:paraId="227D558D" w14:textId="77777777" w:rsidR="00124A05" w:rsidRPr="006320DD" w:rsidRDefault="00124A05" w:rsidP="00124A05">
      <w:pPr>
        <w:outlineLvl w:val="0"/>
      </w:pPr>
    </w:p>
    <w:p w14:paraId="3D47C68F" w14:textId="77777777" w:rsidR="00124A05" w:rsidRPr="006320DD" w:rsidRDefault="00124A05" w:rsidP="00124A05">
      <w:pPr>
        <w:outlineLvl w:val="0"/>
      </w:pPr>
    </w:p>
    <w:p w14:paraId="05993F9C" w14:textId="77777777" w:rsidR="00124A05" w:rsidRPr="006320DD" w:rsidRDefault="00124A05" w:rsidP="00124A05">
      <w:pPr>
        <w:outlineLvl w:val="0"/>
      </w:pPr>
    </w:p>
    <w:p w14:paraId="6329E71C" w14:textId="77777777" w:rsidR="00124A05" w:rsidRPr="006320DD" w:rsidRDefault="00124A05" w:rsidP="00124A05">
      <w:pPr>
        <w:outlineLvl w:val="0"/>
      </w:pPr>
    </w:p>
    <w:p w14:paraId="598B9FFA" w14:textId="7159E570" w:rsidR="00124A05" w:rsidRPr="006320DD" w:rsidRDefault="00124A05" w:rsidP="00124A05">
      <w:pPr>
        <w:jc w:val="both"/>
        <w:outlineLvl w:val="0"/>
        <w:rPr>
          <w:b/>
        </w:rPr>
      </w:pPr>
      <w:r w:rsidRPr="006320DD">
        <w:rPr>
          <w:b/>
        </w:rPr>
        <w:t xml:space="preserve">SURGICAL </w:t>
      </w:r>
      <w:r w:rsidR="004559FD">
        <w:rPr>
          <w:b/>
        </w:rPr>
        <w:t>SKILLS (MUST BE PERFORMED ON PA</w:t>
      </w:r>
      <w:r w:rsidRPr="006320DD">
        <w:rPr>
          <w:b/>
        </w:rPr>
        <w:t>T</w:t>
      </w:r>
      <w:r w:rsidR="004559FD">
        <w:rPr>
          <w:b/>
        </w:rPr>
        <w:t>I</w:t>
      </w:r>
      <w:r w:rsidRPr="006320DD">
        <w:rPr>
          <w:b/>
        </w:rPr>
        <w:t>ENTS NOT MANNEQUINS)</w:t>
      </w:r>
    </w:p>
    <w:p w14:paraId="5C852A96" w14:textId="77777777" w:rsidR="00124A05" w:rsidRPr="006320DD" w:rsidRDefault="00124A05" w:rsidP="00124A05">
      <w:pPr>
        <w:jc w:val="both"/>
        <w:outlineLvl w:val="0"/>
        <w:rPr>
          <w:b/>
        </w:rPr>
      </w:pPr>
    </w:p>
    <w:p w14:paraId="7BBFA47D" w14:textId="77777777" w:rsidR="00124A05" w:rsidRPr="006320DD" w:rsidRDefault="00124A05" w:rsidP="00124A05">
      <w:pPr>
        <w:jc w:val="both"/>
        <w:outlineLvl w:val="0"/>
      </w:pPr>
      <w:r w:rsidRPr="006320DD">
        <w:rPr>
          <w:u w:val="single"/>
        </w:rPr>
        <w:t>Required Skills</w:t>
      </w:r>
      <w:r w:rsidRPr="006320DD">
        <w:rPr>
          <w:b/>
        </w:rPr>
        <w:tab/>
      </w:r>
      <w:r w:rsidRPr="006320DD">
        <w:tab/>
      </w:r>
      <w:r w:rsidRPr="006320DD">
        <w:tab/>
      </w:r>
      <w:r w:rsidRPr="006320DD">
        <w:tab/>
        <w:t xml:space="preserve">  </w:t>
      </w:r>
    </w:p>
    <w:tbl>
      <w:tblPr>
        <w:tblW w:w="0" w:type="auto"/>
        <w:tblLayout w:type="fixed"/>
        <w:tblLook w:val="0000" w:firstRow="0" w:lastRow="0" w:firstColumn="0" w:lastColumn="0" w:noHBand="0" w:noVBand="0"/>
      </w:tblPr>
      <w:tblGrid>
        <w:gridCol w:w="4428"/>
      </w:tblGrid>
      <w:tr w:rsidR="00124A05" w:rsidRPr="006320DD" w14:paraId="2DA58406" w14:textId="77777777">
        <w:tc>
          <w:tcPr>
            <w:tcW w:w="4428" w:type="dxa"/>
          </w:tcPr>
          <w:p w14:paraId="0216541D" w14:textId="77777777" w:rsidR="00124A05" w:rsidRPr="006320DD" w:rsidRDefault="00124A05">
            <w:pPr>
              <w:jc w:val="both"/>
            </w:pPr>
            <w:r w:rsidRPr="006320DD">
              <w:t xml:space="preserve">Draw Blood </w:t>
            </w:r>
          </w:p>
        </w:tc>
      </w:tr>
      <w:tr w:rsidR="00124A05" w:rsidRPr="006320DD" w14:paraId="7D5FBEB9" w14:textId="77777777">
        <w:tc>
          <w:tcPr>
            <w:tcW w:w="4428" w:type="dxa"/>
          </w:tcPr>
          <w:p w14:paraId="41C6A975" w14:textId="77777777" w:rsidR="00124A05" w:rsidRPr="006320DD" w:rsidRDefault="00124A05">
            <w:pPr>
              <w:jc w:val="both"/>
            </w:pPr>
            <w:r w:rsidRPr="006320DD">
              <w:t>Insert IV</w:t>
            </w:r>
          </w:p>
        </w:tc>
      </w:tr>
      <w:tr w:rsidR="00124A05" w:rsidRPr="006320DD" w14:paraId="0F0BB8E0" w14:textId="77777777">
        <w:tc>
          <w:tcPr>
            <w:tcW w:w="4428" w:type="dxa"/>
          </w:tcPr>
          <w:p w14:paraId="5D24BB83" w14:textId="77777777" w:rsidR="00124A05" w:rsidRPr="006320DD" w:rsidRDefault="00124A05">
            <w:pPr>
              <w:jc w:val="both"/>
            </w:pPr>
            <w:r w:rsidRPr="006320DD">
              <w:t>Insert NG</w:t>
            </w:r>
          </w:p>
          <w:p w14:paraId="653A779D" w14:textId="77777777" w:rsidR="00124A05" w:rsidRPr="006320DD" w:rsidRDefault="00124A05">
            <w:pPr>
              <w:jc w:val="both"/>
            </w:pPr>
            <w:r w:rsidRPr="006320DD">
              <w:t>Perform and Interpret ABG</w:t>
            </w:r>
          </w:p>
        </w:tc>
      </w:tr>
      <w:tr w:rsidR="00124A05" w:rsidRPr="006320DD" w14:paraId="18986370" w14:textId="77777777">
        <w:tc>
          <w:tcPr>
            <w:tcW w:w="4428" w:type="dxa"/>
          </w:tcPr>
          <w:p w14:paraId="4FC01FFF" w14:textId="77777777" w:rsidR="00124A05" w:rsidRPr="006320DD" w:rsidRDefault="00124A05">
            <w:pPr>
              <w:jc w:val="both"/>
            </w:pPr>
            <w:r w:rsidRPr="006320DD">
              <w:t>Insert Foley</w:t>
            </w:r>
          </w:p>
        </w:tc>
      </w:tr>
      <w:tr w:rsidR="00124A05" w:rsidRPr="006320DD" w14:paraId="05AB4461" w14:textId="77777777">
        <w:tc>
          <w:tcPr>
            <w:tcW w:w="4428" w:type="dxa"/>
          </w:tcPr>
          <w:p w14:paraId="292B8573" w14:textId="77777777" w:rsidR="00124A05" w:rsidRPr="006320DD" w:rsidRDefault="00124A05">
            <w:pPr>
              <w:jc w:val="both"/>
            </w:pPr>
            <w:r w:rsidRPr="006320DD">
              <w:t>Good Abdominal History, Exam</w:t>
            </w:r>
          </w:p>
        </w:tc>
      </w:tr>
      <w:tr w:rsidR="00124A05" w:rsidRPr="006320DD" w14:paraId="1E59BCE6" w14:textId="77777777">
        <w:tc>
          <w:tcPr>
            <w:tcW w:w="4428" w:type="dxa"/>
          </w:tcPr>
          <w:p w14:paraId="166AE82D" w14:textId="77777777" w:rsidR="00124A05" w:rsidRPr="006320DD" w:rsidRDefault="00124A05">
            <w:pPr>
              <w:jc w:val="both"/>
            </w:pPr>
            <w:r w:rsidRPr="006320DD">
              <w:t>Read Chest x-ray</w:t>
            </w:r>
          </w:p>
        </w:tc>
      </w:tr>
      <w:tr w:rsidR="00124A05" w:rsidRPr="006320DD" w14:paraId="552C300F" w14:textId="77777777">
        <w:tc>
          <w:tcPr>
            <w:tcW w:w="4428" w:type="dxa"/>
          </w:tcPr>
          <w:p w14:paraId="73B08005" w14:textId="77777777" w:rsidR="00124A05" w:rsidRPr="006320DD" w:rsidRDefault="00124A05">
            <w:pPr>
              <w:jc w:val="both"/>
            </w:pPr>
            <w:r w:rsidRPr="006320DD">
              <w:t>Read abdominal x-ray</w:t>
            </w:r>
          </w:p>
        </w:tc>
      </w:tr>
      <w:tr w:rsidR="00124A05" w:rsidRPr="006320DD" w14:paraId="303B7C4B" w14:textId="77777777">
        <w:tc>
          <w:tcPr>
            <w:tcW w:w="4428" w:type="dxa"/>
          </w:tcPr>
          <w:p w14:paraId="1B3C8D30" w14:textId="77777777" w:rsidR="00124A05" w:rsidRPr="006320DD" w:rsidRDefault="00124A05">
            <w:pPr>
              <w:jc w:val="both"/>
            </w:pPr>
            <w:r w:rsidRPr="006320DD">
              <w:t>Read CT - basic</w:t>
            </w:r>
          </w:p>
          <w:p w14:paraId="7D0126D4" w14:textId="77777777" w:rsidR="00124A05" w:rsidRPr="006320DD" w:rsidRDefault="00124A05">
            <w:pPr>
              <w:jc w:val="both"/>
            </w:pPr>
            <w:r w:rsidRPr="006320DD">
              <w:t>Comprehensive breast exam</w:t>
            </w:r>
          </w:p>
        </w:tc>
      </w:tr>
      <w:tr w:rsidR="00124A05" w:rsidRPr="006320DD" w14:paraId="4691678A" w14:textId="77777777">
        <w:tc>
          <w:tcPr>
            <w:tcW w:w="4428" w:type="dxa"/>
          </w:tcPr>
          <w:p w14:paraId="751C04A9" w14:textId="77777777" w:rsidR="00124A05" w:rsidRPr="006320DD" w:rsidRDefault="00124A05">
            <w:pPr>
              <w:jc w:val="both"/>
            </w:pPr>
            <w:r w:rsidRPr="006320DD">
              <w:t>Comprehensive vascular exam (include</w:t>
            </w:r>
          </w:p>
          <w:p w14:paraId="4EEBC92B" w14:textId="77777777" w:rsidR="00124A05" w:rsidRPr="006320DD" w:rsidRDefault="00124A05">
            <w:pPr>
              <w:jc w:val="both"/>
            </w:pPr>
            <w:r w:rsidRPr="006320DD">
              <w:t xml:space="preserve">   ABI)</w:t>
            </w:r>
          </w:p>
        </w:tc>
      </w:tr>
      <w:tr w:rsidR="00124A05" w:rsidRPr="006320DD" w14:paraId="0EF27C5C" w14:textId="77777777">
        <w:tc>
          <w:tcPr>
            <w:tcW w:w="4428" w:type="dxa"/>
          </w:tcPr>
          <w:p w14:paraId="533DE8B5" w14:textId="77777777" w:rsidR="00124A05" w:rsidRPr="006320DD" w:rsidRDefault="00124A05">
            <w:pPr>
              <w:jc w:val="both"/>
            </w:pPr>
            <w:r w:rsidRPr="006320DD">
              <w:t>Comprehensive rectal exam (include</w:t>
            </w:r>
          </w:p>
          <w:p w14:paraId="09153DDA" w14:textId="77777777" w:rsidR="00124A05" w:rsidRPr="006320DD" w:rsidRDefault="00124A05">
            <w:pPr>
              <w:jc w:val="both"/>
            </w:pPr>
            <w:r w:rsidRPr="006320DD">
              <w:t xml:space="preserve">   </w:t>
            </w:r>
            <w:proofErr w:type="gramStart"/>
            <w:r w:rsidRPr="006320DD">
              <w:t>prostate</w:t>
            </w:r>
            <w:proofErr w:type="gramEnd"/>
            <w:r w:rsidRPr="006320DD">
              <w:t>)</w:t>
            </w:r>
          </w:p>
        </w:tc>
      </w:tr>
      <w:tr w:rsidR="00124A05" w:rsidRPr="006320DD" w14:paraId="7E1C685D" w14:textId="77777777">
        <w:tc>
          <w:tcPr>
            <w:tcW w:w="4428" w:type="dxa"/>
          </w:tcPr>
          <w:p w14:paraId="079996B0" w14:textId="77777777" w:rsidR="00124A05" w:rsidRPr="006320DD" w:rsidRDefault="00124A05">
            <w:pPr>
              <w:jc w:val="both"/>
            </w:pPr>
            <w:r w:rsidRPr="006320DD">
              <w:t>Airway management</w:t>
            </w:r>
          </w:p>
          <w:p w14:paraId="2A36996F" w14:textId="77777777" w:rsidR="00124A05" w:rsidRPr="006320DD" w:rsidRDefault="00124A05">
            <w:pPr>
              <w:jc w:val="both"/>
            </w:pPr>
            <w:r w:rsidRPr="006320DD">
              <w:t xml:space="preserve">   Oral/nasal airway </w:t>
            </w:r>
          </w:p>
          <w:p w14:paraId="0BA8F358" w14:textId="77777777" w:rsidR="00124A05" w:rsidRPr="006320DD" w:rsidRDefault="00124A05">
            <w:pPr>
              <w:jc w:val="both"/>
            </w:pPr>
            <w:r w:rsidRPr="006320DD">
              <w:t xml:space="preserve">   </w:t>
            </w:r>
            <w:proofErr w:type="spellStart"/>
            <w:r w:rsidRPr="006320DD">
              <w:t>Orotracheal</w:t>
            </w:r>
            <w:proofErr w:type="spellEnd"/>
            <w:r w:rsidRPr="006320DD">
              <w:t xml:space="preserve"> intubation</w:t>
            </w:r>
          </w:p>
          <w:p w14:paraId="6B8C3D66" w14:textId="77777777" w:rsidR="00124A05" w:rsidRPr="006320DD" w:rsidRDefault="00124A05">
            <w:pPr>
              <w:jc w:val="both"/>
            </w:pPr>
            <w:r w:rsidRPr="006320DD">
              <w:t>Focused abdominal ultrasound for trauma</w:t>
            </w:r>
          </w:p>
        </w:tc>
      </w:tr>
    </w:tbl>
    <w:p w14:paraId="22DCB0CC" w14:textId="77777777" w:rsidR="00124A05" w:rsidRPr="006320DD" w:rsidRDefault="00124A05" w:rsidP="00124A05">
      <w:pPr>
        <w:jc w:val="both"/>
      </w:pPr>
      <w:r w:rsidRPr="006320DD">
        <w:t>Tie knots/suture simple lacerations</w:t>
      </w:r>
    </w:p>
    <w:tbl>
      <w:tblPr>
        <w:tblW w:w="0" w:type="auto"/>
        <w:tblLayout w:type="fixed"/>
        <w:tblLook w:val="0000" w:firstRow="0" w:lastRow="0" w:firstColumn="0" w:lastColumn="0" w:noHBand="0" w:noVBand="0"/>
      </w:tblPr>
      <w:tblGrid>
        <w:gridCol w:w="4428"/>
      </w:tblGrid>
      <w:tr w:rsidR="00124A05" w:rsidRPr="006320DD" w14:paraId="0554F5E4" w14:textId="77777777">
        <w:tc>
          <w:tcPr>
            <w:tcW w:w="4428" w:type="dxa"/>
          </w:tcPr>
          <w:p w14:paraId="07774313" w14:textId="77777777" w:rsidR="00124A05" w:rsidRPr="006320DD" w:rsidRDefault="00124A05">
            <w:pPr>
              <w:jc w:val="both"/>
            </w:pPr>
            <w:r w:rsidRPr="006320DD">
              <w:t>Scrub, gown, and glove</w:t>
            </w:r>
          </w:p>
        </w:tc>
      </w:tr>
      <w:tr w:rsidR="00124A05" w:rsidRPr="006320DD" w14:paraId="21A8DC08" w14:textId="77777777">
        <w:tc>
          <w:tcPr>
            <w:tcW w:w="4428" w:type="dxa"/>
          </w:tcPr>
          <w:p w14:paraId="2769D1F8" w14:textId="77777777" w:rsidR="00124A05" w:rsidRPr="006320DD" w:rsidRDefault="00124A05">
            <w:pPr>
              <w:jc w:val="both"/>
            </w:pPr>
            <w:r w:rsidRPr="006320DD">
              <w:t>Sterile technique</w:t>
            </w:r>
          </w:p>
        </w:tc>
      </w:tr>
      <w:tr w:rsidR="00124A05" w:rsidRPr="006320DD" w14:paraId="2B863FB3" w14:textId="77777777">
        <w:tc>
          <w:tcPr>
            <w:tcW w:w="4428" w:type="dxa"/>
          </w:tcPr>
          <w:p w14:paraId="660DD693" w14:textId="77777777" w:rsidR="00124A05" w:rsidRPr="006320DD" w:rsidRDefault="00124A05">
            <w:pPr>
              <w:jc w:val="both"/>
            </w:pPr>
            <w:r w:rsidRPr="006320DD">
              <w:t>Universal precautions</w:t>
            </w:r>
          </w:p>
          <w:p w14:paraId="3BEDC408" w14:textId="77777777" w:rsidR="00124A05" w:rsidRPr="006320DD" w:rsidRDefault="00124A05">
            <w:pPr>
              <w:jc w:val="both"/>
            </w:pPr>
            <w:r w:rsidRPr="006320DD">
              <w:t>Write SOAP notes</w:t>
            </w:r>
          </w:p>
        </w:tc>
      </w:tr>
      <w:tr w:rsidR="00124A05" w:rsidRPr="006320DD" w14:paraId="21B19B5F" w14:textId="77777777">
        <w:tc>
          <w:tcPr>
            <w:tcW w:w="4428" w:type="dxa"/>
          </w:tcPr>
          <w:p w14:paraId="584672DE" w14:textId="77777777" w:rsidR="00124A05" w:rsidRPr="006320DD" w:rsidRDefault="00124A05">
            <w:pPr>
              <w:jc w:val="both"/>
            </w:pPr>
            <w:r w:rsidRPr="006320DD">
              <w:t>Remove drains, change dressings</w:t>
            </w:r>
          </w:p>
        </w:tc>
      </w:tr>
    </w:tbl>
    <w:p w14:paraId="35A2547E" w14:textId="77777777" w:rsidR="00124A05" w:rsidRPr="006320DD" w:rsidRDefault="00124A05" w:rsidP="00124A05">
      <w:pPr>
        <w:jc w:val="both"/>
      </w:pPr>
      <w:r w:rsidRPr="006320DD">
        <w:t>Removal sutures, staples</w:t>
      </w:r>
    </w:p>
    <w:p w14:paraId="2F903C78" w14:textId="77777777" w:rsidR="00124A05" w:rsidRPr="006320DD" w:rsidRDefault="00124A05" w:rsidP="00124A05">
      <w:pPr>
        <w:jc w:val="both"/>
      </w:pPr>
    </w:p>
    <w:p w14:paraId="4B6C8123" w14:textId="77777777" w:rsidR="00124A05" w:rsidRPr="006320DD" w:rsidRDefault="00124A05" w:rsidP="00124A05">
      <w:pPr>
        <w:jc w:val="both"/>
        <w:outlineLvl w:val="0"/>
      </w:pPr>
      <w:r w:rsidRPr="006320DD">
        <w:rPr>
          <w:u w:val="single"/>
        </w:rPr>
        <w:t>Optional</w:t>
      </w:r>
    </w:p>
    <w:tbl>
      <w:tblPr>
        <w:tblW w:w="0" w:type="auto"/>
        <w:tblLayout w:type="fixed"/>
        <w:tblLook w:val="0000" w:firstRow="0" w:lastRow="0" w:firstColumn="0" w:lastColumn="0" w:noHBand="0" w:noVBand="0"/>
      </w:tblPr>
      <w:tblGrid>
        <w:gridCol w:w="4428"/>
      </w:tblGrid>
      <w:tr w:rsidR="00124A05" w:rsidRPr="006320DD" w14:paraId="3592F927" w14:textId="77777777">
        <w:tc>
          <w:tcPr>
            <w:tcW w:w="4428" w:type="dxa"/>
          </w:tcPr>
          <w:p w14:paraId="1CA308BD" w14:textId="5A0AF46A" w:rsidR="008E6D4C" w:rsidRPr="006320DD" w:rsidRDefault="00124A05" w:rsidP="008E6D4C">
            <w:pPr>
              <w:jc w:val="both"/>
            </w:pPr>
            <w:r w:rsidRPr="006320DD">
              <w:t xml:space="preserve">Chest tube insertion </w:t>
            </w:r>
            <w:bookmarkStart w:id="0" w:name="_GoBack"/>
            <w:bookmarkEnd w:id="0"/>
          </w:p>
        </w:tc>
      </w:tr>
      <w:tr w:rsidR="00124A05" w:rsidRPr="006320DD" w14:paraId="0D8D2B49" w14:textId="77777777">
        <w:tc>
          <w:tcPr>
            <w:tcW w:w="4428" w:type="dxa"/>
          </w:tcPr>
          <w:p w14:paraId="626D1360" w14:textId="77777777" w:rsidR="00124A05" w:rsidRPr="006320DD" w:rsidRDefault="00124A05">
            <w:pPr>
              <w:jc w:val="both"/>
            </w:pPr>
            <w:r w:rsidRPr="006320DD">
              <w:t>Central line insertion</w:t>
            </w:r>
          </w:p>
        </w:tc>
      </w:tr>
      <w:tr w:rsidR="00124A05" w:rsidRPr="006320DD" w14:paraId="67547983" w14:textId="77777777">
        <w:tc>
          <w:tcPr>
            <w:tcW w:w="4428" w:type="dxa"/>
          </w:tcPr>
          <w:p w14:paraId="7BC24816" w14:textId="77777777" w:rsidR="00124A05" w:rsidRPr="006320DD" w:rsidRDefault="00124A05">
            <w:pPr>
              <w:jc w:val="both"/>
            </w:pPr>
            <w:r w:rsidRPr="006320DD">
              <w:t>Bronchoscopy</w:t>
            </w:r>
          </w:p>
        </w:tc>
      </w:tr>
    </w:tbl>
    <w:p w14:paraId="2EC68ACE" w14:textId="77777777" w:rsidR="001C15EE" w:rsidRPr="006320DD" w:rsidRDefault="001C15EE" w:rsidP="00F12301">
      <w:pPr>
        <w:outlineLvl w:val="0"/>
      </w:pPr>
    </w:p>
    <w:p w14:paraId="11C7D01D" w14:textId="77777777" w:rsidR="001C15EE" w:rsidRPr="006320DD" w:rsidRDefault="001C15EE"/>
    <w:p w14:paraId="403C8E0B" w14:textId="77777777" w:rsidR="00A31240" w:rsidRPr="006320DD" w:rsidRDefault="00A31240">
      <w:pPr>
        <w:rPr>
          <w:b/>
        </w:rPr>
      </w:pPr>
      <w:r w:rsidRPr="006320DD">
        <w:rPr>
          <w:b/>
        </w:rPr>
        <w:br w:type="page"/>
      </w:r>
    </w:p>
    <w:p w14:paraId="3987A2C1" w14:textId="37D809EC" w:rsidR="00A954E6" w:rsidRPr="006320DD" w:rsidRDefault="00C078AA" w:rsidP="00F12301">
      <w:pPr>
        <w:outlineLvl w:val="0"/>
        <w:rPr>
          <w:b/>
        </w:rPr>
      </w:pPr>
      <w:r w:rsidRPr="006320DD">
        <w:rPr>
          <w:b/>
        </w:rPr>
        <w:t>POLICIES (see links)</w:t>
      </w:r>
      <w:r w:rsidR="00D05196" w:rsidRPr="006320DD">
        <w:rPr>
          <w:b/>
        </w:rPr>
        <w:t xml:space="preserve"> </w:t>
      </w:r>
    </w:p>
    <w:p w14:paraId="237BA520" w14:textId="77777777" w:rsidR="001C15EE" w:rsidRPr="006320DD" w:rsidRDefault="00A954E6" w:rsidP="00F12301">
      <w:pPr>
        <w:outlineLvl w:val="0"/>
      </w:pPr>
      <w:r w:rsidRPr="006320DD">
        <w:tab/>
        <w:t>Professional Behavior</w:t>
      </w:r>
      <w:r w:rsidR="00BE1520" w:rsidRPr="006320DD">
        <w:t>/Code of conduct</w:t>
      </w:r>
    </w:p>
    <w:p w14:paraId="597A7C63" w14:textId="77777777" w:rsidR="00AC17E2" w:rsidRPr="006320DD" w:rsidRDefault="001C15EE">
      <w:r w:rsidRPr="006320DD">
        <w:tab/>
      </w:r>
      <w:r w:rsidR="00AC17E2" w:rsidRPr="006320DD">
        <w:t>Work hours</w:t>
      </w:r>
    </w:p>
    <w:p w14:paraId="4B02D1E8" w14:textId="77777777" w:rsidR="00A954E6" w:rsidRPr="006320DD" w:rsidRDefault="00AC17E2">
      <w:r w:rsidRPr="006320DD">
        <w:tab/>
      </w:r>
      <w:r w:rsidR="001C15EE" w:rsidRPr="006320DD">
        <w:t>Mistreatment</w:t>
      </w:r>
    </w:p>
    <w:p w14:paraId="463B995B" w14:textId="77777777" w:rsidR="001C15EE" w:rsidRPr="006320DD" w:rsidRDefault="00A954E6">
      <w:r w:rsidRPr="006320DD">
        <w:tab/>
        <w:t xml:space="preserve">ROH lockers and </w:t>
      </w:r>
      <w:r w:rsidR="00BE1520" w:rsidRPr="006320DD">
        <w:t>trauma</w:t>
      </w:r>
      <w:r w:rsidRPr="006320DD">
        <w:t xml:space="preserve"> beepers</w:t>
      </w:r>
    </w:p>
    <w:p w14:paraId="77771D5C" w14:textId="77777777" w:rsidR="00A954E6" w:rsidRPr="006320DD" w:rsidRDefault="00AC17E2">
      <w:r w:rsidRPr="006320DD">
        <w:tab/>
        <w:t>S</w:t>
      </w:r>
      <w:r w:rsidR="001C15EE" w:rsidRPr="006320DD">
        <w:t>crubs</w:t>
      </w:r>
    </w:p>
    <w:p w14:paraId="2FAE4271" w14:textId="77777777" w:rsidR="001C15EE" w:rsidRPr="006320DD" w:rsidRDefault="00A954E6">
      <w:r w:rsidRPr="006320DD">
        <w:tab/>
        <w:t>Accessing VA computers</w:t>
      </w:r>
    </w:p>
    <w:p w14:paraId="4B37B1CE" w14:textId="77777777" w:rsidR="001C15EE" w:rsidRPr="006320DD" w:rsidRDefault="001C15EE">
      <w:r w:rsidRPr="006320DD">
        <w:tab/>
        <w:t>Security</w:t>
      </w:r>
    </w:p>
    <w:p w14:paraId="32AD13FD" w14:textId="77777777" w:rsidR="001C15EE" w:rsidRPr="006320DD" w:rsidRDefault="001C15EE">
      <w:r w:rsidRPr="006320DD">
        <w:tab/>
        <w:t>Shuttle service</w:t>
      </w:r>
    </w:p>
    <w:p w14:paraId="34E496D2" w14:textId="77777777" w:rsidR="001C15EE" w:rsidRPr="006320DD" w:rsidRDefault="001C15EE">
      <w:r w:rsidRPr="006320DD">
        <w:tab/>
        <w:t>Inclement weather</w:t>
      </w:r>
    </w:p>
    <w:p w14:paraId="407ABBD3" w14:textId="77777777" w:rsidR="001C15EE" w:rsidRPr="006320DD" w:rsidRDefault="001C15EE">
      <w:r w:rsidRPr="006320DD">
        <w:tab/>
      </w:r>
      <w:r w:rsidR="00AC17E2" w:rsidRPr="006320DD">
        <w:t>Injuries and exposure to blood and body fluids</w:t>
      </w:r>
    </w:p>
    <w:p w14:paraId="3F8456B5" w14:textId="77777777" w:rsidR="001C15EE" w:rsidRPr="006320DD" w:rsidRDefault="001C15EE">
      <w:r w:rsidRPr="006320DD">
        <w:tab/>
        <w:t>Duty hours/ patient logs</w:t>
      </w:r>
    </w:p>
    <w:p w14:paraId="52FF3B6A" w14:textId="77777777" w:rsidR="001C15EE" w:rsidRPr="006320DD" w:rsidRDefault="001C15EE">
      <w:r w:rsidRPr="006320DD">
        <w:tab/>
        <w:t xml:space="preserve">Excused absences/ </w:t>
      </w:r>
      <w:proofErr w:type="spellStart"/>
      <w:r w:rsidRPr="006320DD">
        <w:t>attendence</w:t>
      </w:r>
      <w:proofErr w:type="spellEnd"/>
    </w:p>
    <w:p w14:paraId="24972D4C" w14:textId="77777777" w:rsidR="001C15EE" w:rsidRPr="006320DD" w:rsidRDefault="001C15EE" w:rsidP="00F12301">
      <w:pPr>
        <w:ind w:left="720" w:firstLine="720"/>
        <w:outlineLvl w:val="0"/>
      </w:pPr>
      <w:r w:rsidRPr="006320DD">
        <w:t>Poster presentations</w:t>
      </w:r>
    </w:p>
    <w:p w14:paraId="56B183A4" w14:textId="77777777" w:rsidR="001C15EE" w:rsidRPr="006320DD" w:rsidRDefault="001C15EE" w:rsidP="001C15EE">
      <w:pPr>
        <w:ind w:left="720" w:firstLine="720"/>
      </w:pPr>
      <w:r w:rsidRPr="006320DD">
        <w:t xml:space="preserve">Religious </w:t>
      </w:r>
    </w:p>
    <w:p w14:paraId="73140BE8" w14:textId="77777777" w:rsidR="001C15EE" w:rsidRPr="006320DD" w:rsidRDefault="001C15EE" w:rsidP="001C15EE">
      <w:pPr>
        <w:ind w:left="720" w:firstLine="720"/>
      </w:pPr>
      <w:r w:rsidRPr="006320DD">
        <w:t>Illness</w:t>
      </w:r>
    </w:p>
    <w:p w14:paraId="6319C19C" w14:textId="77777777" w:rsidR="001C15EE" w:rsidRPr="006320DD" w:rsidRDefault="00AC17E2" w:rsidP="001C15EE">
      <w:r w:rsidRPr="006320DD">
        <w:tab/>
        <w:t>Lockers/pagers</w:t>
      </w:r>
    </w:p>
    <w:p w14:paraId="6E256119" w14:textId="77777777" w:rsidR="001C15EE" w:rsidRPr="006320DD" w:rsidRDefault="001C15EE" w:rsidP="001C15EE">
      <w:r w:rsidRPr="006320DD">
        <w:tab/>
      </w:r>
    </w:p>
    <w:p w14:paraId="05698A7F" w14:textId="77777777" w:rsidR="00167A8B" w:rsidRPr="006320DD" w:rsidRDefault="00167A8B">
      <w:pPr>
        <w:rPr>
          <w:b/>
          <w:sz w:val="30"/>
        </w:rPr>
      </w:pPr>
      <w:r w:rsidRPr="006320DD">
        <w:rPr>
          <w:b/>
          <w:sz w:val="30"/>
        </w:rPr>
        <w:br w:type="page"/>
      </w:r>
    </w:p>
    <w:p w14:paraId="2B0AFDB6" w14:textId="042E75CA" w:rsidR="00A954E6" w:rsidRPr="006320DD" w:rsidRDefault="00C078AA" w:rsidP="001C15EE">
      <w:pPr>
        <w:rPr>
          <w:b/>
          <w:sz w:val="30"/>
        </w:rPr>
      </w:pPr>
      <w:r w:rsidRPr="006320DD">
        <w:rPr>
          <w:b/>
          <w:sz w:val="30"/>
        </w:rPr>
        <w:t>MISCELLANEOUS</w:t>
      </w:r>
    </w:p>
    <w:p w14:paraId="5FB3EBE2" w14:textId="77777777" w:rsidR="00A954E6" w:rsidRPr="006320DD" w:rsidRDefault="00A954E6" w:rsidP="001C15EE">
      <w:pPr>
        <w:rPr>
          <w:b/>
          <w:sz w:val="30"/>
        </w:rPr>
      </w:pPr>
    </w:p>
    <w:p w14:paraId="6028C032" w14:textId="77777777" w:rsidR="00C77E28" w:rsidRPr="006320DD" w:rsidRDefault="00C77E28">
      <w:pPr>
        <w:rPr>
          <w:b/>
          <w:sz w:val="26"/>
        </w:rPr>
      </w:pPr>
      <w:r w:rsidRPr="006320DD">
        <w:rPr>
          <w:b/>
          <w:sz w:val="26"/>
        </w:rPr>
        <w:br w:type="page"/>
      </w:r>
    </w:p>
    <w:p w14:paraId="146D22DB" w14:textId="063CA8EA" w:rsidR="00A954E6" w:rsidRPr="006320DD" w:rsidRDefault="00A954E6" w:rsidP="00A954E6">
      <w:pPr>
        <w:rPr>
          <w:b/>
          <w:sz w:val="26"/>
        </w:rPr>
      </w:pPr>
      <w:r w:rsidRPr="006320DD">
        <w:rPr>
          <w:b/>
          <w:sz w:val="26"/>
        </w:rPr>
        <w:t>GENERAL GUIDELINES</w:t>
      </w:r>
      <w:r w:rsidR="00D05196" w:rsidRPr="006320DD">
        <w:rPr>
          <w:b/>
          <w:sz w:val="26"/>
        </w:rPr>
        <w:t xml:space="preserve"> </w:t>
      </w:r>
      <w:r w:rsidRPr="006320DD">
        <w:rPr>
          <w:b/>
          <w:sz w:val="26"/>
        </w:rPr>
        <w:t>FOR PROFESSIONAL BEHAVIOR AND CONDUCT</w:t>
      </w:r>
      <w:r w:rsidR="00D05196" w:rsidRPr="006320DD">
        <w:rPr>
          <w:b/>
          <w:sz w:val="26"/>
        </w:rPr>
        <w:t xml:space="preserve"> </w:t>
      </w:r>
    </w:p>
    <w:p w14:paraId="39DEF8A9" w14:textId="77777777" w:rsidR="00A954E6" w:rsidRPr="006320DD" w:rsidRDefault="00A954E6" w:rsidP="00A954E6">
      <w:pPr>
        <w:jc w:val="both"/>
        <w:rPr>
          <w:sz w:val="20"/>
        </w:rPr>
      </w:pPr>
    </w:p>
    <w:p w14:paraId="39F641B6" w14:textId="77777777" w:rsidR="00A954E6" w:rsidRPr="006320DD" w:rsidRDefault="00A954E6" w:rsidP="00A954E6">
      <w:pPr>
        <w:jc w:val="both"/>
        <w:rPr>
          <w:sz w:val="20"/>
        </w:rPr>
      </w:pPr>
      <w:r w:rsidRPr="006320DD">
        <w:rPr>
          <w:sz w:val="20"/>
        </w:rPr>
        <w:t>The clinical rotations in the third year of medical school place demands and requirements on the students that go significantly above and beyond academic achievement as measured by performance on tests and by the ability to field questions learned through didactic instruction and reading.  The student also is accountable for his or her behavior in each of the following areas:</w:t>
      </w:r>
    </w:p>
    <w:p w14:paraId="3743C68C" w14:textId="77777777" w:rsidR="00A954E6" w:rsidRPr="006320DD" w:rsidRDefault="00A954E6" w:rsidP="00A954E6">
      <w:pPr>
        <w:jc w:val="both"/>
        <w:rPr>
          <w:sz w:val="20"/>
        </w:rPr>
      </w:pPr>
    </w:p>
    <w:p w14:paraId="3E24C41F" w14:textId="77777777" w:rsidR="00A954E6" w:rsidRPr="006320DD" w:rsidRDefault="00A954E6" w:rsidP="00A954E6">
      <w:pPr>
        <w:ind w:left="720" w:hanging="360"/>
        <w:jc w:val="both"/>
        <w:rPr>
          <w:sz w:val="20"/>
          <w:u w:val="single"/>
        </w:rPr>
      </w:pPr>
      <w:r w:rsidRPr="006320DD">
        <w:rPr>
          <w:sz w:val="20"/>
        </w:rPr>
        <w:t>•</w:t>
      </w:r>
      <w:r w:rsidRPr="006320DD">
        <w:rPr>
          <w:sz w:val="20"/>
        </w:rPr>
        <w:tab/>
      </w:r>
      <w:r w:rsidRPr="006320DD">
        <w:rPr>
          <w:sz w:val="20"/>
          <w:u w:val="single"/>
        </w:rPr>
        <w:t>Professional and Ethical Conduct</w:t>
      </w:r>
    </w:p>
    <w:p w14:paraId="2384BC3E" w14:textId="77777777" w:rsidR="00A954E6" w:rsidRPr="006320DD" w:rsidRDefault="00A954E6" w:rsidP="00A954E6">
      <w:pPr>
        <w:ind w:left="720"/>
        <w:jc w:val="both"/>
        <w:rPr>
          <w:sz w:val="20"/>
        </w:rPr>
      </w:pPr>
      <w:r w:rsidRPr="006320DD">
        <w:rPr>
          <w:sz w:val="20"/>
        </w:rPr>
        <w:t>The welfare of patients and their families is of foremost concern.  Students must show respect and courtesy for patients and their families, even under difficult situations such as being challenged or provoked.  Students must safeguard their patients' confidentiality.  There are to be no casual communications regarding patients in public places, such as hallways, elevators, cafeterias, gyms, etc.</w:t>
      </w:r>
    </w:p>
    <w:p w14:paraId="36366E57" w14:textId="77777777" w:rsidR="00A954E6" w:rsidRPr="006320DD" w:rsidRDefault="00A954E6" w:rsidP="00A954E6">
      <w:pPr>
        <w:ind w:left="720"/>
        <w:jc w:val="both"/>
        <w:rPr>
          <w:sz w:val="20"/>
        </w:rPr>
      </w:pPr>
    </w:p>
    <w:p w14:paraId="6133D4F2" w14:textId="77777777" w:rsidR="00A954E6" w:rsidRPr="006320DD" w:rsidRDefault="00A954E6" w:rsidP="00A954E6">
      <w:pPr>
        <w:ind w:left="720" w:hanging="360"/>
        <w:jc w:val="both"/>
        <w:rPr>
          <w:sz w:val="20"/>
          <w:u w:val="single"/>
        </w:rPr>
      </w:pPr>
      <w:r w:rsidRPr="006320DD">
        <w:rPr>
          <w:sz w:val="20"/>
        </w:rPr>
        <w:t>•</w:t>
      </w:r>
      <w:r w:rsidRPr="006320DD">
        <w:rPr>
          <w:sz w:val="20"/>
        </w:rPr>
        <w:tab/>
      </w:r>
      <w:r w:rsidRPr="006320DD">
        <w:rPr>
          <w:sz w:val="20"/>
          <w:u w:val="single"/>
        </w:rPr>
        <w:t>Punctuality, Responsibility and Reliability</w:t>
      </w:r>
    </w:p>
    <w:p w14:paraId="1C7D43D9" w14:textId="77777777" w:rsidR="00A954E6" w:rsidRPr="006320DD" w:rsidRDefault="00A954E6" w:rsidP="00A954E6">
      <w:pPr>
        <w:ind w:left="720"/>
        <w:jc w:val="both"/>
        <w:rPr>
          <w:sz w:val="20"/>
        </w:rPr>
      </w:pPr>
      <w:r w:rsidRPr="006320DD">
        <w:rPr>
          <w:sz w:val="20"/>
        </w:rPr>
        <w:t xml:space="preserve">Students are expected to be available and present for all scheduled clerkship activities.  </w:t>
      </w:r>
      <w:proofErr w:type="gramStart"/>
      <w:r w:rsidRPr="006320DD">
        <w:rPr>
          <w:b/>
          <w:sz w:val="20"/>
        </w:rPr>
        <w:t>Any absences must be approved by the clerkship director</w:t>
      </w:r>
      <w:proofErr w:type="gramEnd"/>
      <w:r w:rsidRPr="006320DD">
        <w:rPr>
          <w:b/>
          <w:sz w:val="20"/>
        </w:rPr>
        <w:t xml:space="preserve"> in advance</w:t>
      </w:r>
      <w:r w:rsidRPr="006320DD">
        <w:rPr>
          <w:sz w:val="20"/>
        </w:rPr>
        <w:t xml:space="preserve">.  </w:t>
      </w:r>
      <w:proofErr w:type="gramStart"/>
      <w:r w:rsidRPr="006320DD">
        <w:rPr>
          <w:sz w:val="20"/>
        </w:rPr>
        <w:t>Make-up assignments will be determined by the clerkship director</w:t>
      </w:r>
      <w:proofErr w:type="gramEnd"/>
      <w:r w:rsidRPr="006320DD">
        <w:rPr>
          <w:sz w:val="20"/>
        </w:rPr>
        <w:t>; absences due to illness may require a physician's statement.  Chronic tardiness is unacceptable.  Students are expected to conform to the prevailing schedule at the sites where they are assigned for their clinical instruction.</w:t>
      </w:r>
    </w:p>
    <w:p w14:paraId="0CA09FF2" w14:textId="77777777" w:rsidR="00A954E6" w:rsidRPr="006320DD" w:rsidRDefault="00A954E6" w:rsidP="00A954E6">
      <w:pPr>
        <w:ind w:left="720"/>
        <w:jc w:val="both"/>
        <w:rPr>
          <w:sz w:val="20"/>
        </w:rPr>
      </w:pPr>
    </w:p>
    <w:p w14:paraId="0924BEAA" w14:textId="77777777" w:rsidR="00A954E6" w:rsidRPr="006320DD" w:rsidRDefault="00A954E6" w:rsidP="00A954E6">
      <w:pPr>
        <w:ind w:left="720" w:hanging="360"/>
        <w:jc w:val="both"/>
        <w:rPr>
          <w:sz w:val="20"/>
          <w:u w:val="single"/>
        </w:rPr>
      </w:pPr>
      <w:r w:rsidRPr="006320DD">
        <w:rPr>
          <w:sz w:val="20"/>
        </w:rPr>
        <w:t>•</w:t>
      </w:r>
      <w:r w:rsidRPr="006320DD">
        <w:rPr>
          <w:sz w:val="20"/>
        </w:rPr>
        <w:tab/>
      </w:r>
      <w:r w:rsidRPr="006320DD">
        <w:rPr>
          <w:sz w:val="20"/>
          <w:u w:val="single"/>
        </w:rPr>
        <w:t>Getting Along With Other Members of The Medical Team</w:t>
      </w:r>
    </w:p>
    <w:p w14:paraId="61B338A0" w14:textId="77777777" w:rsidR="00A954E6" w:rsidRPr="006320DD" w:rsidRDefault="00A954E6" w:rsidP="00A954E6">
      <w:pPr>
        <w:ind w:left="720"/>
        <w:jc w:val="both"/>
        <w:rPr>
          <w:sz w:val="20"/>
        </w:rPr>
      </w:pPr>
      <w:r w:rsidRPr="006320DD">
        <w:rPr>
          <w:sz w:val="20"/>
        </w:rPr>
        <w:t>Good relationships with nurses, aides, ward clerks, security personnel, and anyone else involved in the care of the patient are absolutely essential.  Students are expected to be courteous to all medical staff at the sites where they are assigned for their clinical instruction.</w:t>
      </w:r>
    </w:p>
    <w:p w14:paraId="33904D29" w14:textId="77777777" w:rsidR="00A954E6" w:rsidRPr="006320DD" w:rsidRDefault="00A954E6" w:rsidP="00A954E6">
      <w:pPr>
        <w:ind w:left="720"/>
        <w:jc w:val="both"/>
        <w:rPr>
          <w:sz w:val="20"/>
        </w:rPr>
      </w:pPr>
    </w:p>
    <w:p w14:paraId="41ECDB1C" w14:textId="77777777" w:rsidR="00A954E6" w:rsidRPr="006320DD" w:rsidRDefault="00A954E6" w:rsidP="00A954E6">
      <w:pPr>
        <w:ind w:left="720" w:hanging="360"/>
        <w:jc w:val="both"/>
        <w:rPr>
          <w:sz w:val="20"/>
          <w:u w:val="single"/>
        </w:rPr>
      </w:pPr>
      <w:r w:rsidRPr="006320DD">
        <w:rPr>
          <w:sz w:val="20"/>
        </w:rPr>
        <w:t>•</w:t>
      </w:r>
      <w:r w:rsidRPr="006320DD">
        <w:rPr>
          <w:sz w:val="20"/>
        </w:rPr>
        <w:tab/>
      </w:r>
      <w:r w:rsidRPr="006320DD">
        <w:rPr>
          <w:sz w:val="20"/>
          <w:u w:val="single"/>
        </w:rPr>
        <w:t>Getting Along With Staff</w:t>
      </w:r>
    </w:p>
    <w:p w14:paraId="369EAA5F" w14:textId="77777777" w:rsidR="00A954E6" w:rsidRPr="006320DD" w:rsidRDefault="00A954E6" w:rsidP="00A954E6">
      <w:pPr>
        <w:ind w:left="720"/>
        <w:jc w:val="both"/>
        <w:rPr>
          <w:sz w:val="20"/>
        </w:rPr>
      </w:pPr>
      <w:r w:rsidRPr="006320DD">
        <w:rPr>
          <w:sz w:val="20"/>
        </w:rPr>
        <w:t>Students need to be polite and respectful to people other than the patients, faculty and residents, and hospital employees.  Much of the daily work in keeping a clerkship going falls on the shoulders of administrative assistants, secretaries, receptionists, and other staff.  Students are expected to be considerate of and courteous to all of these employees.</w:t>
      </w:r>
    </w:p>
    <w:p w14:paraId="7FFAD93F" w14:textId="77777777" w:rsidR="00A954E6" w:rsidRPr="006320DD" w:rsidRDefault="00A954E6" w:rsidP="00A954E6">
      <w:pPr>
        <w:ind w:left="720"/>
        <w:jc w:val="both"/>
        <w:rPr>
          <w:sz w:val="20"/>
        </w:rPr>
      </w:pPr>
    </w:p>
    <w:p w14:paraId="556D44D0" w14:textId="77777777" w:rsidR="00A954E6" w:rsidRPr="006320DD" w:rsidRDefault="00A954E6" w:rsidP="00A954E6">
      <w:pPr>
        <w:ind w:left="720" w:hanging="360"/>
        <w:jc w:val="both"/>
        <w:rPr>
          <w:sz w:val="20"/>
          <w:u w:val="single"/>
        </w:rPr>
      </w:pPr>
      <w:r w:rsidRPr="006320DD">
        <w:rPr>
          <w:sz w:val="20"/>
        </w:rPr>
        <w:t>•</w:t>
      </w:r>
      <w:r w:rsidRPr="006320DD">
        <w:rPr>
          <w:sz w:val="20"/>
        </w:rPr>
        <w:tab/>
      </w:r>
      <w:r w:rsidRPr="006320DD">
        <w:rPr>
          <w:sz w:val="20"/>
          <w:u w:val="single"/>
        </w:rPr>
        <w:t>Getting Along With Peers</w:t>
      </w:r>
    </w:p>
    <w:p w14:paraId="5BF5D460" w14:textId="77777777" w:rsidR="00A954E6" w:rsidRPr="006320DD" w:rsidRDefault="00A954E6" w:rsidP="00A954E6">
      <w:pPr>
        <w:ind w:left="720"/>
        <w:jc w:val="both"/>
        <w:rPr>
          <w:sz w:val="20"/>
        </w:rPr>
      </w:pPr>
      <w:r w:rsidRPr="006320DD">
        <w:rPr>
          <w:sz w:val="20"/>
        </w:rPr>
        <w:t>Students are expected to have pleasant working relationships with their fellow students.  This includes an equitable sharing of the workload and helping and supporting each other.</w:t>
      </w:r>
    </w:p>
    <w:p w14:paraId="00E14789" w14:textId="77777777" w:rsidR="00A954E6" w:rsidRPr="006320DD" w:rsidRDefault="00A954E6" w:rsidP="00A954E6">
      <w:pPr>
        <w:ind w:left="720"/>
        <w:jc w:val="both"/>
        <w:rPr>
          <w:sz w:val="20"/>
        </w:rPr>
      </w:pPr>
    </w:p>
    <w:p w14:paraId="5D821262" w14:textId="77777777" w:rsidR="00A954E6" w:rsidRPr="006320DD" w:rsidRDefault="00A954E6" w:rsidP="00A954E6">
      <w:pPr>
        <w:jc w:val="both"/>
        <w:rPr>
          <w:sz w:val="20"/>
        </w:rPr>
      </w:pPr>
      <w:r w:rsidRPr="006320DD">
        <w:rPr>
          <w:sz w:val="20"/>
        </w:rPr>
        <w:t>If the clerkship director receives consistent complaints about a student in any of these areas, the student's grade may be affected.  Serious documented problems with unprofessional or unethical behavior, in the judgment of the clerkship director, may result in a failing grade even if the student has passed the written or oral examinations and has otherwise satisfactory clinical ratings.  Also, consistent or serious complaints about unprofessional or unethical behavior may be reflected in the Dean's Letter.</w:t>
      </w:r>
    </w:p>
    <w:p w14:paraId="62081B9B" w14:textId="77777777" w:rsidR="00A954E6" w:rsidRPr="006320DD" w:rsidRDefault="00A954E6" w:rsidP="00A954E6">
      <w:pPr>
        <w:jc w:val="both"/>
        <w:rPr>
          <w:sz w:val="20"/>
        </w:rPr>
      </w:pPr>
    </w:p>
    <w:p w14:paraId="6C180516" w14:textId="77777777" w:rsidR="00A954E6" w:rsidRPr="006320DD" w:rsidRDefault="00A954E6" w:rsidP="00A954E6">
      <w:pPr>
        <w:rPr>
          <w:sz w:val="20"/>
        </w:rPr>
      </w:pPr>
      <w:r w:rsidRPr="006320DD">
        <w:rPr>
          <w:sz w:val="20"/>
        </w:rPr>
        <w:t>There may be times when any student has a personal problem or a personality conflict that impairs his or her ability to function properly on the clerkship.  It is the student's responsibility to promptly notify the clerkship director when this first occurs and not wait until after the fact.</w:t>
      </w:r>
    </w:p>
    <w:p w14:paraId="70881FE4" w14:textId="77777777" w:rsidR="00BE1520" w:rsidRPr="006320DD" w:rsidRDefault="00BE1520" w:rsidP="00A954E6">
      <w:pPr>
        <w:pStyle w:val="Body1"/>
        <w:rPr>
          <w:rFonts w:asciiTheme="minorHAnsi" w:hAnsiTheme="minorHAnsi"/>
          <w:b/>
        </w:rPr>
      </w:pPr>
    </w:p>
    <w:p w14:paraId="4FB1D661" w14:textId="77777777" w:rsidR="00E303C9" w:rsidRDefault="00E303C9" w:rsidP="00A954E6">
      <w:pPr>
        <w:pStyle w:val="Body1"/>
        <w:rPr>
          <w:rFonts w:asciiTheme="minorHAnsi" w:hAnsiTheme="minorHAnsi"/>
          <w:b/>
          <w:caps/>
          <w:sz w:val="26"/>
        </w:rPr>
      </w:pPr>
    </w:p>
    <w:p w14:paraId="747A26C5" w14:textId="77777777" w:rsidR="00E303C9" w:rsidRDefault="00E303C9" w:rsidP="00A954E6">
      <w:pPr>
        <w:pStyle w:val="Body1"/>
        <w:rPr>
          <w:rFonts w:asciiTheme="minorHAnsi" w:hAnsiTheme="minorHAnsi"/>
          <w:b/>
          <w:caps/>
          <w:sz w:val="26"/>
        </w:rPr>
      </w:pPr>
    </w:p>
    <w:p w14:paraId="0D2E441D" w14:textId="77777777" w:rsidR="00E303C9" w:rsidRDefault="00E303C9" w:rsidP="00A954E6">
      <w:pPr>
        <w:pStyle w:val="Body1"/>
        <w:rPr>
          <w:rFonts w:asciiTheme="minorHAnsi" w:hAnsiTheme="minorHAnsi"/>
          <w:b/>
          <w:caps/>
          <w:sz w:val="26"/>
        </w:rPr>
      </w:pPr>
    </w:p>
    <w:p w14:paraId="42F7B96B" w14:textId="77777777" w:rsidR="00E303C9" w:rsidRDefault="00E303C9" w:rsidP="00A954E6">
      <w:pPr>
        <w:pStyle w:val="Body1"/>
        <w:rPr>
          <w:rFonts w:asciiTheme="minorHAnsi" w:hAnsiTheme="minorHAnsi"/>
          <w:b/>
          <w:caps/>
          <w:sz w:val="26"/>
        </w:rPr>
      </w:pPr>
    </w:p>
    <w:p w14:paraId="34911025" w14:textId="77777777" w:rsidR="00E303C9" w:rsidRDefault="00E303C9" w:rsidP="00A954E6">
      <w:pPr>
        <w:pStyle w:val="Body1"/>
        <w:rPr>
          <w:rFonts w:asciiTheme="minorHAnsi" w:hAnsiTheme="minorHAnsi"/>
          <w:b/>
          <w:caps/>
          <w:sz w:val="26"/>
        </w:rPr>
      </w:pPr>
    </w:p>
    <w:p w14:paraId="313C5442" w14:textId="77777777" w:rsidR="00A954E6" w:rsidRPr="006320DD" w:rsidRDefault="00A954E6" w:rsidP="00A954E6">
      <w:pPr>
        <w:pStyle w:val="Body1"/>
        <w:rPr>
          <w:rFonts w:asciiTheme="minorHAnsi" w:hAnsiTheme="minorHAnsi"/>
          <w:i/>
          <w:caps/>
          <w:sz w:val="26"/>
        </w:rPr>
      </w:pPr>
      <w:r w:rsidRPr="006320DD">
        <w:rPr>
          <w:rFonts w:asciiTheme="minorHAnsi" w:hAnsiTheme="minorHAnsi"/>
          <w:b/>
          <w:caps/>
          <w:sz w:val="26"/>
        </w:rPr>
        <w:t>Code of Professional Conduct</w:t>
      </w:r>
    </w:p>
    <w:p w14:paraId="72792723" w14:textId="77777777" w:rsidR="00A954E6" w:rsidRPr="006320DD" w:rsidRDefault="00A954E6" w:rsidP="00A954E6">
      <w:pPr>
        <w:pStyle w:val="Body1"/>
        <w:rPr>
          <w:rFonts w:asciiTheme="minorHAnsi" w:hAnsiTheme="minorHAnsi"/>
          <w:b/>
          <w:i/>
          <w:caps/>
        </w:rPr>
      </w:pPr>
    </w:p>
    <w:p w14:paraId="2CDF6EA4" w14:textId="77777777" w:rsidR="00A954E6" w:rsidRPr="006320DD" w:rsidRDefault="00A954E6" w:rsidP="00A954E6">
      <w:pPr>
        <w:pStyle w:val="Body1"/>
        <w:rPr>
          <w:rFonts w:asciiTheme="minorHAnsi" w:hAnsiTheme="minorHAnsi"/>
        </w:rPr>
      </w:pPr>
      <w:r w:rsidRPr="006320DD">
        <w:rPr>
          <w:rFonts w:asciiTheme="minorHAnsi" w:hAnsiTheme="minorHAnsi"/>
        </w:rPr>
        <w:t>The University of Tennessee medical community believes that professionals gain their credibility by their commitment to society. As a professional group, we recognize our obligation to our patients, colleagues, community, families, and ourselves. Realizing that it is a privilege and an honor to be a medical professional, we the students, residents, fellows, and faculty of the UT Memphis College of Medicine embrace the following ideals:</w:t>
      </w:r>
    </w:p>
    <w:p w14:paraId="12A4460C" w14:textId="77777777" w:rsidR="00A954E6" w:rsidRPr="006320DD" w:rsidRDefault="00A954E6" w:rsidP="00A954E6">
      <w:pPr>
        <w:numPr>
          <w:ilvl w:val="0"/>
          <w:numId w:val="9"/>
        </w:numPr>
        <w:tabs>
          <w:tab w:val="num" w:pos="792"/>
        </w:tabs>
        <w:spacing w:after="200"/>
        <w:ind w:left="792" w:hanging="432"/>
        <w:outlineLvl w:val="0"/>
        <w:rPr>
          <w:rFonts w:eastAsia="Arial Unicode MS"/>
          <w:color w:val="000000"/>
          <w:sz w:val="20"/>
          <w:u w:color="000000"/>
        </w:rPr>
      </w:pPr>
    </w:p>
    <w:p w14:paraId="4320043D" w14:textId="77777777" w:rsidR="00A954E6" w:rsidRPr="006320DD" w:rsidRDefault="00A954E6" w:rsidP="00A954E6">
      <w:pPr>
        <w:numPr>
          <w:ilvl w:val="0"/>
          <w:numId w:val="9"/>
        </w:numPr>
        <w:tabs>
          <w:tab w:val="num" w:pos="792"/>
        </w:tabs>
        <w:spacing w:after="200"/>
        <w:ind w:left="792" w:hanging="432"/>
        <w:outlineLvl w:val="0"/>
        <w:rPr>
          <w:rFonts w:eastAsia="Arial Unicode MS"/>
          <w:color w:val="000000"/>
          <w:sz w:val="20"/>
          <w:u w:color="000000"/>
        </w:rPr>
      </w:pPr>
      <w:r w:rsidRPr="006320DD">
        <w:rPr>
          <w:rFonts w:eastAsia="Arial Unicode MS"/>
          <w:color w:val="000000"/>
          <w:sz w:val="20"/>
          <w:u w:color="000000"/>
        </w:rPr>
        <w:t>Patient welfare is our primary concern, for only by commitment do we justify the trust placed in us by patients and the community at large. Although we hold the acquisition of knowledge and the development of technical skills essential to patient care, we shall strive to balance the science with the art of medicine by maintaining respect and compassion for the dignity of all patients. Each patient shall receive our best efforts regardless of personal feelings or biases. Desires for social or economic gain shall not affect the honesty and integrity with which we deal with patients. Nor shall the pressures placed upon the members of our profession compromise the quality of care we provide.</w:t>
      </w:r>
      <w:r w:rsidRPr="006320DD">
        <w:rPr>
          <w:rFonts w:eastAsia="Arial Unicode MS"/>
          <w:color w:val="000000"/>
          <w:sz w:val="20"/>
          <w:u w:color="000000"/>
        </w:rPr>
        <w:cr/>
      </w:r>
    </w:p>
    <w:p w14:paraId="3E4F75BF" w14:textId="77777777" w:rsidR="00A954E6" w:rsidRPr="006320DD" w:rsidRDefault="00A954E6" w:rsidP="00A954E6">
      <w:pPr>
        <w:numPr>
          <w:ilvl w:val="0"/>
          <w:numId w:val="9"/>
        </w:numPr>
        <w:tabs>
          <w:tab w:val="num" w:pos="792"/>
        </w:tabs>
        <w:spacing w:after="200"/>
        <w:ind w:left="792" w:hanging="432"/>
        <w:outlineLvl w:val="0"/>
        <w:rPr>
          <w:rFonts w:eastAsia="Arial Unicode MS"/>
          <w:color w:val="000000"/>
          <w:sz w:val="20"/>
          <w:u w:color="000000"/>
        </w:rPr>
      </w:pPr>
      <w:r w:rsidRPr="006320DD">
        <w:rPr>
          <w:rFonts w:eastAsia="Arial Unicode MS"/>
          <w:color w:val="000000"/>
          <w:sz w:val="20"/>
          <w:u w:color="000000"/>
        </w:rPr>
        <w:t>Relationships with our colleagues are an exceedingly important part of professional conduct. Our interactions with colleagues provide us a sense of support, trust, and sharing. As members of a professional community, we shall be aware that our personal conduct reflects upon others of that community. Professionalism includes being respectful in our communications and behavior toward colleagues and others.  We shall avoid comments and actions that might reasonably be perceived as offensive or demeaning by others.  This applies also to communications on web-based social media and other electronic media.</w:t>
      </w:r>
    </w:p>
    <w:p w14:paraId="0964F536" w14:textId="77777777" w:rsidR="00A954E6" w:rsidRPr="006320DD" w:rsidRDefault="00A954E6" w:rsidP="00A954E6">
      <w:pPr>
        <w:ind w:left="720" w:hanging="360"/>
        <w:jc w:val="both"/>
        <w:outlineLvl w:val="0"/>
        <w:rPr>
          <w:rFonts w:eastAsia="Arial Unicode MS"/>
          <w:color w:val="000000"/>
          <w:sz w:val="20"/>
          <w:u w:color="000000"/>
        </w:rPr>
      </w:pPr>
    </w:p>
    <w:p w14:paraId="011FBD69" w14:textId="77777777" w:rsidR="00A954E6" w:rsidRPr="006320DD" w:rsidRDefault="00A954E6" w:rsidP="00A954E6">
      <w:pPr>
        <w:numPr>
          <w:ilvl w:val="0"/>
          <w:numId w:val="9"/>
        </w:numPr>
        <w:tabs>
          <w:tab w:val="num" w:pos="792"/>
        </w:tabs>
        <w:spacing w:after="200"/>
        <w:ind w:left="792" w:hanging="432"/>
        <w:outlineLvl w:val="0"/>
        <w:rPr>
          <w:rFonts w:eastAsia="Arial Unicode MS"/>
          <w:color w:val="000000"/>
          <w:sz w:val="20"/>
          <w:u w:color="000000"/>
        </w:rPr>
      </w:pPr>
      <w:r w:rsidRPr="006320DD">
        <w:rPr>
          <w:rFonts w:eastAsia="Arial Unicode MS"/>
          <w:color w:val="000000"/>
          <w:sz w:val="20"/>
          <w:u w:color="000000"/>
        </w:rPr>
        <w:t>We shall be willing to share our knowledge and expertise with colleagues and remain open to their advice and criticism. We shall know our own limitations and ask for advice when needed.  We shall fulfill our own responsibility and, in the spirit of professional cooperation, accommodate a colleague if our assistance is requested. We shall be sensitive to the physical and emotional weaknesses of a colleague and shall lend support in time of need. Further, our responsibility to patient care implies identification of colleagues whose ability to provide care is impaired. This must be followed by our full support toward the rehabilitation of those colleagues, and their reintegration into the professional community.</w:t>
      </w:r>
    </w:p>
    <w:p w14:paraId="39B21FBD" w14:textId="77777777" w:rsidR="00A954E6" w:rsidRPr="006320DD" w:rsidRDefault="00A954E6" w:rsidP="00A954E6">
      <w:pPr>
        <w:ind w:left="720"/>
        <w:jc w:val="both"/>
        <w:outlineLvl w:val="0"/>
        <w:rPr>
          <w:rFonts w:eastAsia="Arial Unicode MS"/>
          <w:color w:val="000000"/>
          <w:sz w:val="20"/>
          <w:u w:color="000000"/>
        </w:rPr>
      </w:pPr>
    </w:p>
    <w:p w14:paraId="01787127" w14:textId="77777777" w:rsidR="00A954E6" w:rsidRPr="006320DD" w:rsidRDefault="00A954E6" w:rsidP="00A954E6">
      <w:pPr>
        <w:numPr>
          <w:ilvl w:val="0"/>
          <w:numId w:val="9"/>
        </w:numPr>
        <w:tabs>
          <w:tab w:val="num" w:pos="792"/>
        </w:tabs>
        <w:spacing w:after="200"/>
        <w:ind w:left="792" w:hanging="432"/>
        <w:outlineLvl w:val="0"/>
        <w:rPr>
          <w:rFonts w:eastAsia="Arial Unicode MS"/>
          <w:color w:val="000000"/>
          <w:sz w:val="20"/>
          <w:u w:color="000000"/>
        </w:rPr>
      </w:pPr>
      <w:r w:rsidRPr="006320DD">
        <w:rPr>
          <w:rFonts w:eastAsia="Arial Unicode MS"/>
          <w:color w:val="000000"/>
          <w:sz w:val="20"/>
          <w:u w:color="000000"/>
        </w:rPr>
        <w:t xml:space="preserve">Integrating personal growth into our professional development is essential to our commitment to medicine. To this end, we shall be attentive to our needs for physical, spiritual, and emotional </w:t>
      </w:r>
      <w:proofErr w:type="gramStart"/>
      <w:r w:rsidRPr="006320DD">
        <w:rPr>
          <w:rFonts w:eastAsia="Arial Unicode MS"/>
          <w:color w:val="000000"/>
          <w:sz w:val="20"/>
          <w:u w:color="000000"/>
        </w:rPr>
        <w:t>well being</w:t>
      </w:r>
      <w:proofErr w:type="gramEnd"/>
      <w:r w:rsidRPr="006320DD">
        <w:rPr>
          <w:rFonts w:eastAsia="Arial Unicode MS"/>
          <w:color w:val="000000"/>
          <w:sz w:val="20"/>
          <w:u w:color="000000"/>
        </w:rPr>
        <w:t xml:space="preserve">. We shall allow time for personal and family </w:t>
      </w:r>
      <w:proofErr w:type="gramStart"/>
      <w:r w:rsidRPr="006320DD">
        <w:rPr>
          <w:rFonts w:eastAsia="Arial Unicode MS"/>
          <w:color w:val="000000"/>
          <w:sz w:val="20"/>
          <w:u w:color="000000"/>
        </w:rPr>
        <w:t>relations which</w:t>
      </w:r>
      <w:proofErr w:type="gramEnd"/>
      <w:r w:rsidRPr="006320DD">
        <w:rPr>
          <w:rFonts w:eastAsia="Arial Unicode MS"/>
          <w:color w:val="000000"/>
          <w:sz w:val="20"/>
          <w:u w:color="000000"/>
        </w:rPr>
        <w:t xml:space="preserve"> enrich our lives and promote self knowledge. Attention to personal maturation, family commitments and professional growth represent a continuing challenge throughout our career.</w:t>
      </w:r>
      <w:r w:rsidRPr="006320DD">
        <w:rPr>
          <w:rFonts w:eastAsia="Arial Unicode MS"/>
          <w:color w:val="000000"/>
          <w:sz w:val="20"/>
          <w:u w:color="000000"/>
        </w:rPr>
        <w:cr/>
      </w:r>
    </w:p>
    <w:p w14:paraId="04999BCB" w14:textId="77777777" w:rsidR="00A954E6" w:rsidRPr="006320DD" w:rsidRDefault="00A954E6" w:rsidP="00A954E6">
      <w:pPr>
        <w:numPr>
          <w:ilvl w:val="0"/>
          <w:numId w:val="9"/>
        </w:numPr>
        <w:tabs>
          <w:tab w:val="num" w:pos="792"/>
        </w:tabs>
        <w:spacing w:after="200"/>
        <w:ind w:left="792" w:hanging="432"/>
        <w:outlineLvl w:val="0"/>
        <w:rPr>
          <w:rFonts w:eastAsia="Arial Unicode MS"/>
          <w:color w:val="000000"/>
          <w:sz w:val="20"/>
          <w:u w:color="000000"/>
        </w:rPr>
      </w:pPr>
      <w:r w:rsidRPr="006320DD">
        <w:rPr>
          <w:rFonts w:eastAsia="Arial Unicode MS"/>
          <w:color w:val="000000"/>
          <w:sz w:val="20"/>
          <w:u w:color="000000"/>
        </w:rPr>
        <w:t>As medical professional, we realize that we share with all citizens certain civic duties. We shall strive to be responsible citizens. Our professional status shall not be used as a means to power and control. Rather, we seek to offer informed and compassionate leadership.</w:t>
      </w:r>
    </w:p>
    <w:p w14:paraId="13FA7E30" w14:textId="77777777" w:rsidR="00A954E6" w:rsidRPr="006320DD" w:rsidRDefault="00A954E6" w:rsidP="001C15EE">
      <w:pPr>
        <w:rPr>
          <w:b/>
          <w:sz w:val="30"/>
        </w:rPr>
      </w:pPr>
    </w:p>
    <w:p w14:paraId="0BC7A255" w14:textId="77777777" w:rsidR="00AC17E2" w:rsidRPr="006320DD" w:rsidRDefault="00AC17E2" w:rsidP="001C15EE">
      <w:pPr>
        <w:rPr>
          <w:b/>
          <w:sz w:val="30"/>
        </w:rPr>
      </w:pPr>
    </w:p>
    <w:p w14:paraId="04AB5581" w14:textId="77777777" w:rsidR="00AC17E2" w:rsidRPr="006320DD" w:rsidRDefault="00AC17E2" w:rsidP="001C15EE">
      <w:pPr>
        <w:rPr>
          <w:b/>
          <w:sz w:val="30"/>
        </w:rPr>
      </w:pPr>
    </w:p>
    <w:p w14:paraId="4C3CD02A" w14:textId="77777777" w:rsidR="00C77E28" w:rsidRPr="006320DD" w:rsidRDefault="00C77E28">
      <w:pPr>
        <w:rPr>
          <w:rFonts w:eastAsia="Times New Roman" w:cs="Times New Roman"/>
          <w:b/>
          <w:bCs/>
          <w:color w:val="000000"/>
          <w:sz w:val="26"/>
          <w:szCs w:val="22"/>
        </w:rPr>
      </w:pPr>
      <w:r w:rsidRPr="006320DD">
        <w:rPr>
          <w:rFonts w:cs="Times New Roman"/>
          <w:b/>
          <w:bCs/>
          <w:sz w:val="26"/>
          <w:szCs w:val="22"/>
        </w:rPr>
        <w:br w:type="page"/>
      </w:r>
    </w:p>
    <w:p w14:paraId="3BFBEB7E" w14:textId="166217EE" w:rsidR="00AC17E2" w:rsidRPr="006320DD" w:rsidRDefault="00AC17E2" w:rsidP="00AC17E2">
      <w:pPr>
        <w:pStyle w:val="Default"/>
        <w:rPr>
          <w:rFonts w:asciiTheme="minorHAnsi" w:hAnsiTheme="minorHAnsi" w:cs="Times New Roman"/>
          <w:b/>
          <w:bCs/>
          <w:sz w:val="26"/>
          <w:szCs w:val="22"/>
        </w:rPr>
      </w:pPr>
      <w:r w:rsidRPr="006320DD">
        <w:rPr>
          <w:rFonts w:asciiTheme="minorHAnsi" w:hAnsiTheme="minorHAnsi" w:cs="Times New Roman"/>
          <w:b/>
          <w:bCs/>
          <w:sz w:val="26"/>
          <w:szCs w:val="22"/>
        </w:rPr>
        <w:t>MEDICAL STUDENT WORK HOURS POLICY</w:t>
      </w:r>
    </w:p>
    <w:p w14:paraId="4A86248F" w14:textId="77777777" w:rsidR="00AC17E2" w:rsidRPr="006320DD" w:rsidRDefault="00AC17E2" w:rsidP="00AC17E2">
      <w:pPr>
        <w:pStyle w:val="Default"/>
        <w:jc w:val="center"/>
        <w:rPr>
          <w:rFonts w:asciiTheme="minorHAnsi" w:hAnsiTheme="minorHAnsi" w:cs="Times New Roman"/>
          <w:sz w:val="32"/>
          <w:szCs w:val="22"/>
        </w:rPr>
      </w:pPr>
    </w:p>
    <w:p w14:paraId="1735618F" w14:textId="77777777" w:rsidR="00AC17E2" w:rsidRPr="006320DD" w:rsidRDefault="00AC17E2" w:rsidP="00AC17E2">
      <w:pPr>
        <w:pStyle w:val="Default"/>
        <w:jc w:val="both"/>
        <w:rPr>
          <w:rFonts w:asciiTheme="minorHAnsi" w:hAnsiTheme="minorHAnsi" w:cs="Times New Roman"/>
          <w:szCs w:val="22"/>
        </w:rPr>
      </w:pPr>
      <w:r w:rsidRPr="006320DD">
        <w:rPr>
          <w:rFonts w:asciiTheme="minorHAnsi" w:hAnsiTheme="minorHAnsi" w:cs="Times New Roman"/>
          <w:szCs w:val="22"/>
        </w:rPr>
        <w:t xml:space="preserve">To address the time commitment required of medical students during clinical rotations and taking into account the effects of fatigue and sleep deprivation on learning, clinical activities, student health and safety, and patient safety, the College of Medicine has adopted the following policy. </w:t>
      </w:r>
    </w:p>
    <w:p w14:paraId="75EC7C18" w14:textId="77777777" w:rsidR="00AC17E2" w:rsidRPr="006320DD" w:rsidRDefault="00AC17E2" w:rsidP="00AC17E2">
      <w:pPr>
        <w:pStyle w:val="Default"/>
        <w:rPr>
          <w:rFonts w:asciiTheme="minorHAnsi" w:hAnsiTheme="minorHAnsi" w:cs="Times New Roman"/>
          <w:szCs w:val="22"/>
        </w:rPr>
      </w:pPr>
    </w:p>
    <w:p w14:paraId="0C619A0F" w14:textId="77777777" w:rsidR="00AC17E2" w:rsidRPr="006320DD" w:rsidRDefault="00AC17E2" w:rsidP="00AC17E2">
      <w:pPr>
        <w:pStyle w:val="Default"/>
        <w:numPr>
          <w:ilvl w:val="0"/>
          <w:numId w:val="6"/>
        </w:numPr>
        <w:jc w:val="both"/>
        <w:rPr>
          <w:rFonts w:asciiTheme="minorHAnsi" w:hAnsiTheme="minorHAnsi" w:cs="Times New Roman"/>
          <w:szCs w:val="22"/>
        </w:rPr>
      </w:pPr>
      <w:r w:rsidRPr="006320DD">
        <w:rPr>
          <w:rFonts w:asciiTheme="minorHAnsi" w:hAnsiTheme="minorHAnsi" w:cs="Times New Roman"/>
          <w:szCs w:val="22"/>
        </w:rPr>
        <w:t xml:space="preserve">Duty hours will be limited to 80 hours per week averaged over a four-week period, inclusive of all in-house call and patient care activities. </w:t>
      </w:r>
      <w:r w:rsidR="00A954E6" w:rsidRPr="006320DD">
        <w:rPr>
          <w:rFonts w:asciiTheme="minorHAnsi" w:hAnsiTheme="minorHAnsi" w:cs="Times New Roman"/>
          <w:szCs w:val="22"/>
        </w:rPr>
        <w:t xml:space="preserve"> This does not include lectures, labs and conferences.</w:t>
      </w:r>
    </w:p>
    <w:p w14:paraId="175FF650" w14:textId="77777777" w:rsidR="00AC17E2" w:rsidRPr="006320DD" w:rsidRDefault="00AC17E2" w:rsidP="00AC17E2">
      <w:pPr>
        <w:pStyle w:val="Default"/>
        <w:rPr>
          <w:rFonts w:asciiTheme="minorHAnsi" w:hAnsiTheme="minorHAnsi" w:cs="Times New Roman"/>
          <w:szCs w:val="22"/>
        </w:rPr>
      </w:pPr>
    </w:p>
    <w:p w14:paraId="57790BC4" w14:textId="77777777" w:rsidR="00AC17E2" w:rsidRPr="006320DD" w:rsidRDefault="00AC17E2" w:rsidP="00AC17E2">
      <w:pPr>
        <w:pStyle w:val="Default"/>
        <w:numPr>
          <w:ilvl w:val="0"/>
          <w:numId w:val="6"/>
        </w:numPr>
        <w:jc w:val="both"/>
        <w:rPr>
          <w:rFonts w:asciiTheme="minorHAnsi" w:hAnsiTheme="minorHAnsi" w:cs="Times New Roman"/>
          <w:szCs w:val="22"/>
        </w:rPr>
      </w:pPr>
      <w:r w:rsidRPr="006320DD">
        <w:rPr>
          <w:rFonts w:asciiTheme="minorHAnsi" w:hAnsiTheme="minorHAnsi" w:cs="Times New Roman"/>
          <w:szCs w:val="22"/>
        </w:rPr>
        <w:t xml:space="preserve">Continuous on-site duty, including in-house call, will not exceed 30 consecutive hours. Students may remain on duty additional hours to participate in transferring care of patients, conducting outpatient clinics, maintaining continuity of medical and surgical care, and attending required didactic activities. </w:t>
      </w:r>
    </w:p>
    <w:p w14:paraId="59C53A97" w14:textId="77777777" w:rsidR="00AC17E2" w:rsidRPr="006320DD" w:rsidRDefault="00AC17E2" w:rsidP="00AC17E2">
      <w:pPr>
        <w:pStyle w:val="Default"/>
        <w:rPr>
          <w:rFonts w:asciiTheme="minorHAnsi" w:hAnsiTheme="minorHAnsi" w:cs="Times New Roman"/>
          <w:szCs w:val="22"/>
        </w:rPr>
      </w:pPr>
    </w:p>
    <w:p w14:paraId="7E658B44" w14:textId="77777777" w:rsidR="00AC17E2" w:rsidRPr="006320DD" w:rsidRDefault="00AC17E2" w:rsidP="00AC17E2">
      <w:pPr>
        <w:pStyle w:val="Default"/>
        <w:numPr>
          <w:ilvl w:val="0"/>
          <w:numId w:val="6"/>
        </w:numPr>
        <w:jc w:val="both"/>
        <w:rPr>
          <w:rFonts w:asciiTheme="minorHAnsi" w:hAnsiTheme="minorHAnsi" w:cs="Times New Roman"/>
          <w:szCs w:val="22"/>
        </w:rPr>
      </w:pPr>
      <w:r w:rsidRPr="006320DD">
        <w:rPr>
          <w:rFonts w:asciiTheme="minorHAnsi" w:hAnsiTheme="minorHAnsi" w:cs="Times New Roman"/>
          <w:szCs w:val="22"/>
        </w:rPr>
        <w:t xml:space="preserve">Students will be provided with one day in seven free from all educational and clinical responsibilities, averaged over a rotation, inclusive of call. One day is defined as one continuous 24-hour period free from all clinical, didactic, and administrative activities. </w:t>
      </w:r>
    </w:p>
    <w:p w14:paraId="189CBCCC" w14:textId="77777777" w:rsidR="00AC17E2" w:rsidRPr="006320DD" w:rsidRDefault="00AC17E2" w:rsidP="00AC17E2">
      <w:pPr>
        <w:pStyle w:val="Default"/>
        <w:rPr>
          <w:rFonts w:asciiTheme="minorHAnsi" w:hAnsiTheme="minorHAnsi" w:cs="Times New Roman"/>
          <w:szCs w:val="22"/>
        </w:rPr>
      </w:pPr>
    </w:p>
    <w:p w14:paraId="500392C9" w14:textId="77777777" w:rsidR="00AC17E2" w:rsidRPr="006320DD" w:rsidRDefault="00AC17E2" w:rsidP="00AC17E2">
      <w:pPr>
        <w:pStyle w:val="Default"/>
        <w:numPr>
          <w:ilvl w:val="0"/>
          <w:numId w:val="6"/>
        </w:numPr>
        <w:jc w:val="both"/>
        <w:rPr>
          <w:rFonts w:asciiTheme="minorHAnsi" w:hAnsiTheme="minorHAnsi" w:cs="Times New Roman"/>
          <w:szCs w:val="22"/>
        </w:rPr>
      </w:pPr>
      <w:r w:rsidRPr="006320DD">
        <w:rPr>
          <w:rFonts w:asciiTheme="minorHAnsi" w:hAnsiTheme="minorHAnsi" w:cs="Times New Roman"/>
          <w:szCs w:val="22"/>
        </w:rPr>
        <w:t xml:space="preserve">Students should be provided with a </w:t>
      </w:r>
      <w:proofErr w:type="gramStart"/>
      <w:r w:rsidRPr="006320DD">
        <w:rPr>
          <w:rFonts w:asciiTheme="minorHAnsi" w:hAnsiTheme="minorHAnsi" w:cs="Times New Roman"/>
          <w:szCs w:val="22"/>
        </w:rPr>
        <w:t>10 hour</w:t>
      </w:r>
      <w:proofErr w:type="gramEnd"/>
      <w:r w:rsidRPr="006320DD">
        <w:rPr>
          <w:rFonts w:asciiTheme="minorHAnsi" w:hAnsiTheme="minorHAnsi" w:cs="Times New Roman"/>
          <w:szCs w:val="22"/>
        </w:rPr>
        <w:t xml:space="preserve"> period after in-house call during which they are free from all patient care activities. </w:t>
      </w:r>
    </w:p>
    <w:p w14:paraId="3422F719" w14:textId="77777777" w:rsidR="00AC17E2" w:rsidRPr="006320DD" w:rsidRDefault="00AC17E2" w:rsidP="00AC17E2">
      <w:pPr>
        <w:rPr>
          <w:szCs w:val="22"/>
        </w:rPr>
      </w:pPr>
    </w:p>
    <w:p w14:paraId="3C6E37E6" w14:textId="77777777" w:rsidR="00AC17E2" w:rsidRPr="006320DD" w:rsidRDefault="00AC17E2" w:rsidP="00AC17E2">
      <w:pPr>
        <w:rPr>
          <w:szCs w:val="22"/>
        </w:rPr>
      </w:pPr>
    </w:p>
    <w:p w14:paraId="6B6346C6" w14:textId="77777777" w:rsidR="00A954E6" w:rsidRPr="006320DD" w:rsidRDefault="00AC17E2" w:rsidP="00AC17E2">
      <w:pPr>
        <w:rPr>
          <w:szCs w:val="22"/>
        </w:rPr>
      </w:pPr>
      <w:r w:rsidRPr="006320DD">
        <w:rPr>
          <w:szCs w:val="22"/>
        </w:rPr>
        <w:t>Approved by the Committee on Undergraduate Medical Education, August 13, 2007.</w:t>
      </w:r>
    </w:p>
    <w:p w14:paraId="5A9EFA10" w14:textId="77777777" w:rsidR="00A954E6" w:rsidRPr="006320DD" w:rsidRDefault="00A954E6" w:rsidP="00AC17E2">
      <w:pPr>
        <w:rPr>
          <w:szCs w:val="22"/>
        </w:rPr>
      </w:pPr>
    </w:p>
    <w:p w14:paraId="3A5F2B6B" w14:textId="77777777" w:rsidR="00C77E28" w:rsidRPr="006320DD" w:rsidRDefault="00C77E28">
      <w:pPr>
        <w:rPr>
          <w:rFonts w:eastAsia="Arial Unicode MS" w:cs="Times New Roman"/>
          <w:b/>
          <w:caps/>
          <w:color w:val="000000"/>
          <w:sz w:val="26"/>
          <w:szCs w:val="20"/>
          <w:u w:color="000000"/>
        </w:rPr>
      </w:pPr>
      <w:bookmarkStart w:id="1" w:name="_TOC264994555"/>
      <w:r w:rsidRPr="006320DD">
        <w:rPr>
          <w:b/>
          <w:caps/>
          <w:sz w:val="26"/>
        </w:rPr>
        <w:br w:type="page"/>
      </w:r>
    </w:p>
    <w:p w14:paraId="1FEC1374" w14:textId="540AB8C4" w:rsidR="00A954E6" w:rsidRPr="006320DD" w:rsidRDefault="00A954E6" w:rsidP="00A954E6">
      <w:pPr>
        <w:pStyle w:val="Body1"/>
        <w:keepNext/>
        <w:tabs>
          <w:tab w:val="right" w:leader="dot" w:pos="7094"/>
        </w:tabs>
        <w:outlineLvl w:val="3"/>
        <w:rPr>
          <w:rFonts w:asciiTheme="minorHAnsi" w:hAnsiTheme="minorHAnsi"/>
          <w:b/>
          <w:caps/>
          <w:sz w:val="26"/>
        </w:rPr>
      </w:pPr>
      <w:r w:rsidRPr="006320DD">
        <w:rPr>
          <w:rFonts w:asciiTheme="minorHAnsi" w:hAnsiTheme="minorHAnsi"/>
          <w:b/>
          <w:caps/>
          <w:sz w:val="26"/>
        </w:rPr>
        <w:t>Student M</w:t>
      </w:r>
      <w:bookmarkEnd w:id="1"/>
      <w:r w:rsidRPr="006320DD">
        <w:rPr>
          <w:rFonts w:asciiTheme="minorHAnsi" w:hAnsiTheme="minorHAnsi"/>
          <w:b/>
          <w:caps/>
          <w:sz w:val="26"/>
        </w:rPr>
        <w:t>istreatment</w:t>
      </w:r>
    </w:p>
    <w:p w14:paraId="3EB3023D" w14:textId="77777777" w:rsidR="00A954E6" w:rsidRPr="006320DD" w:rsidRDefault="00A954E6" w:rsidP="00A954E6">
      <w:pPr>
        <w:pStyle w:val="Body1"/>
        <w:rPr>
          <w:rFonts w:asciiTheme="minorHAnsi" w:hAnsiTheme="minorHAnsi"/>
          <w:b/>
        </w:rPr>
      </w:pPr>
    </w:p>
    <w:p w14:paraId="7469A15E" w14:textId="77777777" w:rsidR="00A954E6" w:rsidRPr="006320DD" w:rsidRDefault="00A954E6" w:rsidP="00A954E6">
      <w:pPr>
        <w:pStyle w:val="Body1"/>
        <w:rPr>
          <w:rFonts w:asciiTheme="minorHAnsi" w:hAnsiTheme="minorHAnsi"/>
        </w:rPr>
      </w:pPr>
      <w:r w:rsidRPr="006320DD">
        <w:rPr>
          <w:rFonts w:asciiTheme="minorHAnsi" w:hAnsiTheme="minorHAnsi"/>
        </w:rPr>
        <w:t>The policy on student mistreatment has three main components: a statement of College of Medicine standards of behavior with regard to mistreatment, a description of methods used in the ongoing education of the college community concerning the standards of behavior and the process by which they are upheld, and a description of the College of Medicine process for responding to allegations of mistreatment. The statement of College of Medicine standards of behavior with regard to mistreatment is as follows: The University of Tennessee College of Medicine has a responsibility to foster in medical students, postgraduate trainees, faculty, and other staff the development of professional and collegial attitudes needed to provide caring and compassionate health care. To nurture these attitudes and promote an effective learning environment, an atmosphere of mutual respect and collegiality among teachers and students is essential. While such an environment is extremely important to the educational mission of the College of Medicine, the diversity of members of the academic community, combined with the intensity of interactions that occur in the health care setting may lead to incidents of inappropriate behavior or mistreatment. The victims and perpetrators of such behavior might include students, preclinical and clinical faculty, fellows, residents, nurses, and other staff. Examples of mistreatment include: sexual harassment; discrimination based on race, gender, religion, ethnic background, sexual orientation, handicapped condition, or age; and purposeful humiliation, verbal abuse, threats, or other psychological punishment. Such actions are contrary to the spirit of learning, violate the trust between teacher and learner, and will not be tolerated by the College of Medicine. To promote an environment respectful of all individuals, the College of Medicine will provide ongoing education to students, residents, fellows, faculty, and other staff emphasizing the importance of professional and collegial attitudes and behavior. Also, the college will make available a readily accessible neutral party (called a mediator) whom students may approach if they believe they have been mistreated. A process has been established to seek reconciliation between the parties in cases of alleged mistreatment. This process seeks to protect the accuser from retaliation and to protect the rights of all parties involved in a complaint. Through these efforts, the college will maintain an atmosphere essential to its educational mission in the training of physicians. To mistreat is to treat in a harmful, injurious, or offensive way.</w:t>
      </w:r>
    </w:p>
    <w:p w14:paraId="136090BB" w14:textId="77777777" w:rsidR="00A954E6" w:rsidRPr="006320DD" w:rsidRDefault="00A954E6" w:rsidP="00A954E6">
      <w:pPr>
        <w:pStyle w:val="Body1"/>
        <w:rPr>
          <w:rFonts w:asciiTheme="minorHAnsi" w:hAnsiTheme="minorHAnsi"/>
        </w:rPr>
      </w:pPr>
    </w:p>
    <w:p w14:paraId="7A9D19E4" w14:textId="77777777" w:rsidR="00A954E6" w:rsidRPr="006320DD" w:rsidRDefault="00A954E6" w:rsidP="00A954E6">
      <w:pPr>
        <w:pStyle w:val="Body1"/>
        <w:rPr>
          <w:rFonts w:asciiTheme="minorHAnsi" w:hAnsiTheme="minorHAnsi"/>
        </w:rPr>
      </w:pPr>
      <w:r w:rsidRPr="006320DD">
        <w:rPr>
          <w:rFonts w:asciiTheme="minorHAnsi" w:hAnsiTheme="minorHAnsi"/>
        </w:rPr>
        <w:t>For example:</w:t>
      </w:r>
    </w:p>
    <w:p w14:paraId="77F7365D" w14:textId="77777777" w:rsidR="00A954E6" w:rsidRPr="006320DD" w:rsidRDefault="00A954E6" w:rsidP="00A954E6">
      <w:pPr>
        <w:pStyle w:val="Body1"/>
        <w:ind w:left="720"/>
        <w:rPr>
          <w:rFonts w:asciiTheme="minorHAnsi" w:hAnsiTheme="minorHAnsi"/>
        </w:rPr>
      </w:pPr>
    </w:p>
    <w:p w14:paraId="61ED7569" w14:textId="77777777" w:rsidR="00A954E6" w:rsidRPr="006320DD" w:rsidRDefault="00A954E6" w:rsidP="00A954E6">
      <w:pPr>
        <w:pStyle w:val="Body1"/>
        <w:numPr>
          <w:ilvl w:val="0"/>
          <w:numId w:val="7"/>
        </w:numPr>
        <w:tabs>
          <w:tab w:val="num" w:pos="792"/>
        </w:tabs>
        <w:ind w:left="792" w:hanging="432"/>
        <w:rPr>
          <w:rFonts w:asciiTheme="minorHAnsi" w:hAnsiTheme="minorHAnsi"/>
        </w:rPr>
      </w:pPr>
      <w:proofErr w:type="gramStart"/>
      <w:r w:rsidRPr="006320DD">
        <w:rPr>
          <w:rFonts w:asciiTheme="minorHAnsi" w:hAnsiTheme="minorHAnsi"/>
        </w:rPr>
        <w:t>to</w:t>
      </w:r>
      <w:proofErr w:type="gramEnd"/>
      <w:r w:rsidRPr="006320DD">
        <w:rPr>
          <w:rFonts w:asciiTheme="minorHAnsi" w:hAnsiTheme="minorHAnsi"/>
        </w:rPr>
        <w:t xml:space="preserve"> speak insultingly or unjustifiably harshly to or about a person</w:t>
      </w:r>
    </w:p>
    <w:p w14:paraId="6DBE1F13" w14:textId="77777777" w:rsidR="00A954E6" w:rsidRPr="006320DD" w:rsidRDefault="00A954E6" w:rsidP="00A954E6">
      <w:pPr>
        <w:pStyle w:val="Body1"/>
        <w:numPr>
          <w:ilvl w:val="0"/>
          <w:numId w:val="7"/>
        </w:numPr>
        <w:tabs>
          <w:tab w:val="num" w:pos="792"/>
        </w:tabs>
        <w:ind w:left="792" w:hanging="432"/>
        <w:rPr>
          <w:rFonts w:asciiTheme="minorHAnsi" w:hAnsiTheme="minorHAnsi"/>
        </w:rPr>
      </w:pPr>
      <w:proofErr w:type="gramStart"/>
      <w:r w:rsidRPr="006320DD">
        <w:rPr>
          <w:rFonts w:asciiTheme="minorHAnsi" w:hAnsiTheme="minorHAnsi"/>
        </w:rPr>
        <w:t>to</w:t>
      </w:r>
      <w:proofErr w:type="gramEnd"/>
      <w:r w:rsidRPr="006320DD">
        <w:rPr>
          <w:rFonts w:asciiTheme="minorHAnsi" w:hAnsiTheme="minorHAnsi"/>
        </w:rPr>
        <w:t xml:space="preserve"> belittle or humiliate</w:t>
      </w:r>
    </w:p>
    <w:p w14:paraId="31BB0541" w14:textId="77777777" w:rsidR="00A954E6" w:rsidRPr="006320DD" w:rsidRDefault="00A954E6" w:rsidP="00A954E6">
      <w:pPr>
        <w:pStyle w:val="Body1"/>
        <w:numPr>
          <w:ilvl w:val="0"/>
          <w:numId w:val="7"/>
        </w:numPr>
        <w:tabs>
          <w:tab w:val="num" w:pos="792"/>
        </w:tabs>
        <w:ind w:left="792" w:hanging="432"/>
        <w:rPr>
          <w:rFonts w:asciiTheme="minorHAnsi" w:hAnsiTheme="minorHAnsi"/>
        </w:rPr>
      </w:pPr>
      <w:proofErr w:type="gramStart"/>
      <w:r w:rsidRPr="006320DD">
        <w:rPr>
          <w:rFonts w:asciiTheme="minorHAnsi" w:hAnsiTheme="minorHAnsi"/>
        </w:rPr>
        <w:t>to</w:t>
      </w:r>
      <w:proofErr w:type="gramEnd"/>
      <w:r w:rsidRPr="006320DD">
        <w:rPr>
          <w:rFonts w:asciiTheme="minorHAnsi" w:hAnsiTheme="minorHAnsi"/>
        </w:rPr>
        <w:t xml:space="preserve"> threaten with physical harm</w:t>
      </w:r>
    </w:p>
    <w:p w14:paraId="6EC55112" w14:textId="77777777" w:rsidR="00A954E6" w:rsidRPr="006320DD" w:rsidRDefault="00A954E6" w:rsidP="00A954E6">
      <w:pPr>
        <w:pStyle w:val="Body1"/>
        <w:numPr>
          <w:ilvl w:val="0"/>
          <w:numId w:val="7"/>
        </w:numPr>
        <w:tabs>
          <w:tab w:val="num" w:pos="792"/>
        </w:tabs>
        <w:ind w:left="792" w:hanging="432"/>
        <w:rPr>
          <w:rFonts w:asciiTheme="minorHAnsi" w:hAnsiTheme="minorHAnsi"/>
        </w:rPr>
      </w:pPr>
      <w:proofErr w:type="gramStart"/>
      <w:r w:rsidRPr="006320DD">
        <w:rPr>
          <w:rFonts w:asciiTheme="minorHAnsi" w:hAnsiTheme="minorHAnsi"/>
        </w:rPr>
        <w:t>to</w:t>
      </w:r>
      <w:proofErr w:type="gramEnd"/>
      <w:r w:rsidRPr="006320DD">
        <w:rPr>
          <w:rFonts w:asciiTheme="minorHAnsi" w:hAnsiTheme="minorHAnsi"/>
        </w:rPr>
        <w:t xml:space="preserve"> physically attack (e.g., hit, slap, kick)</w:t>
      </w:r>
    </w:p>
    <w:p w14:paraId="22C4242A" w14:textId="77777777" w:rsidR="00A954E6" w:rsidRPr="006320DD" w:rsidRDefault="00A954E6" w:rsidP="00A954E6">
      <w:pPr>
        <w:pStyle w:val="Body1"/>
        <w:numPr>
          <w:ilvl w:val="0"/>
          <w:numId w:val="7"/>
        </w:numPr>
        <w:tabs>
          <w:tab w:val="num" w:pos="792"/>
        </w:tabs>
        <w:ind w:left="792" w:hanging="432"/>
        <w:rPr>
          <w:rFonts w:asciiTheme="minorHAnsi" w:hAnsiTheme="minorHAnsi"/>
        </w:rPr>
      </w:pPr>
      <w:proofErr w:type="gramStart"/>
      <w:r w:rsidRPr="006320DD">
        <w:rPr>
          <w:rFonts w:asciiTheme="minorHAnsi" w:hAnsiTheme="minorHAnsi"/>
        </w:rPr>
        <w:t>to</w:t>
      </w:r>
      <w:proofErr w:type="gramEnd"/>
      <w:r w:rsidRPr="006320DD">
        <w:rPr>
          <w:rFonts w:asciiTheme="minorHAnsi" w:hAnsiTheme="minorHAnsi"/>
        </w:rPr>
        <w:t xml:space="preserve"> require to perform personal services (e.g., shopping, baby-sitting)</w:t>
      </w:r>
    </w:p>
    <w:p w14:paraId="59AC2637" w14:textId="77777777" w:rsidR="00A954E6" w:rsidRPr="006320DD" w:rsidRDefault="00A954E6" w:rsidP="00A954E6">
      <w:pPr>
        <w:pStyle w:val="Body1"/>
        <w:numPr>
          <w:ilvl w:val="0"/>
          <w:numId w:val="7"/>
        </w:numPr>
        <w:tabs>
          <w:tab w:val="num" w:pos="792"/>
        </w:tabs>
        <w:ind w:left="792" w:hanging="432"/>
        <w:rPr>
          <w:rFonts w:asciiTheme="minorHAnsi" w:hAnsiTheme="minorHAnsi"/>
        </w:rPr>
      </w:pPr>
      <w:proofErr w:type="gramStart"/>
      <w:r w:rsidRPr="006320DD">
        <w:rPr>
          <w:rFonts w:asciiTheme="minorHAnsi" w:hAnsiTheme="minorHAnsi"/>
        </w:rPr>
        <w:t>to</w:t>
      </w:r>
      <w:proofErr w:type="gramEnd"/>
      <w:r w:rsidRPr="006320DD">
        <w:rPr>
          <w:rFonts w:asciiTheme="minorHAnsi" w:hAnsiTheme="minorHAnsi"/>
        </w:rPr>
        <w:t xml:space="preserve"> threaten with a lower grade for reasons other than course/clinical performance.</w:t>
      </w:r>
    </w:p>
    <w:p w14:paraId="3C42E658" w14:textId="77777777" w:rsidR="00A954E6" w:rsidRPr="006320DD" w:rsidRDefault="00A954E6" w:rsidP="00A954E6">
      <w:pPr>
        <w:pStyle w:val="Body1"/>
        <w:ind w:left="720"/>
        <w:rPr>
          <w:rFonts w:asciiTheme="minorHAnsi" w:hAnsiTheme="minorHAnsi"/>
        </w:rPr>
      </w:pPr>
    </w:p>
    <w:p w14:paraId="6D8B9A0E" w14:textId="77777777" w:rsidR="00A954E6" w:rsidRPr="006320DD" w:rsidRDefault="00A954E6" w:rsidP="00A954E6">
      <w:pPr>
        <w:pStyle w:val="Body1"/>
        <w:rPr>
          <w:rFonts w:asciiTheme="minorHAnsi" w:hAnsiTheme="minorHAnsi"/>
        </w:rPr>
      </w:pPr>
      <w:r w:rsidRPr="006320DD">
        <w:rPr>
          <w:rFonts w:asciiTheme="minorHAnsi" w:hAnsiTheme="minorHAnsi"/>
        </w:rPr>
        <w:t xml:space="preserve">Individuals wishing to discuss possible violations of these policies should contact the College of Medicine Office of Student Affairs at (901) 448-5684. All inquiries will be held in strict confidence.  Accusations of racial or gender discrimination or harassment are referred to the UTHSC Affirmative Affairs Director. Disputes over grades are handled in accordance with College of Medicine academic policies. Additional information regarding the Mistreatment Policy and procedures can be found on the Student Affairs website: </w:t>
      </w:r>
      <w:hyperlink r:id="rId8" w:history="1">
        <w:r w:rsidRPr="006320DD">
          <w:rPr>
            <w:rFonts w:asciiTheme="minorHAnsi" w:hAnsiTheme="minorHAnsi"/>
            <w:u w:val="single" w:color="0000FF"/>
          </w:rPr>
          <w:t>http://www.uthsc.edu/Medicine/StudentAffairs/</w:t>
        </w:r>
      </w:hyperlink>
    </w:p>
    <w:p w14:paraId="1FA1EDFE" w14:textId="77777777" w:rsidR="00A954E6" w:rsidRPr="006320DD" w:rsidRDefault="00A954E6" w:rsidP="00A954E6">
      <w:pPr>
        <w:pStyle w:val="Body1"/>
        <w:ind w:left="720"/>
        <w:rPr>
          <w:rFonts w:asciiTheme="minorHAnsi" w:hAnsiTheme="minorHAnsi"/>
        </w:rPr>
      </w:pPr>
    </w:p>
    <w:p w14:paraId="2233FA20" w14:textId="77777777" w:rsidR="00A954E6" w:rsidRPr="006320DD" w:rsidRDefault="00A954E6" w:rsidP="00A954E6">
      <w:pPr>
        <w:pStyle w:val="Body1"/>
        <w:rPr>
          <w:rFonts w:asciiTheme="minorHAnsi" w:hAnsiTheme="minorHAnsi"/>
          <w:b/>
        </w:rPr>
      </w:pPr>
      <w:r w:rsidRPr="006320DD">
        <w:rPr>
          <w:rFonts w:asciiTheme="minorHAnsi" w:hAnsiTheme="minorHAnsi"/>
          <w:b/>
        </w:rPr>
        <w:t>What should one do if mistreatment or abuse occurs?</w:t>
      </w:r>
    </w:p>
    <w:p w14:paraId="3F0F50BA" w14:textId="77777777" w:rsidR="00A954E6" w:rsidRPr="006320DD" w:rsidRDefault="00A954E6" w:rsidP="00A954E6">
      <w:pPr>
        <w:pStyle w:val="Body1"/>
        <w:rPr>
          <w:rFonts w:asciiTheme="minorHAnsi" w:hAnsiTheme="minorHAnsi"/>
          <w:b/>
        </w:rPr>
      </w:pPr>
    </w:p>
    <w:p w14:paraId="4998C4C3" w14:textId="77777777" w:rsidR="00A954E6" w:rsidRPr="006320DD" w:rsidRDefault="00A954E6" w:rsidP="00A954E6">
      <w:pPr>
        <w:numPr>
          <w:ilvl w:val="0"/>
          <w:numId w:val="8"/>
        </w:numPr>
        <w:tabs>
          <w:tab w:val="num" w:pos="792"/>
        </w:tabs>
        <w:ind w:left="792" w:hanging="432"/>
        <w:jc w:val="both"/>
        <w:outlineLvl w:val="0"/>
        <w:rPr>
          <w:rFonts w:eastAsia="Arial Unicode MS"/>
          <w:color w:val="000000"/>
          <w:sz w:val="20"/>
          <w:u w:color="000000"/>
        </w:rPr>
      </w:pPr>
      <w:r w:rsidRPr="006320DD">
        <w:rPr>
          <w:rFonts w:eastAsia="Arial Unicode MS"/>
          <w:color w:val="000000"/>
          <w:sz w:val="20"/>
          <w:u w:color="000000"/>
        </w:rPr>
        <w:t xml:space="preserve">When an allegation of mistreatment occurs, the parties directly involved should first try to resolve the matter themselves. Many incidents are amenable to resolution. In some situations, however, this informal approach might be hindered by reluctance of the accuser to approach the accused. In such cases, a more formal alternative process is available for resolving the matter through the “Mediator.” </w:t>
      </w:r>
    </w:p>
    <w:p w14:paraId="08C69019" w14:textId="77777777" w:rsidR="00A954E6" w:rsidRPr="006320DD" w:rsidRDefault="00A954E6" w:rsidP="006320DD">
      <w:pPr>
        <w:ind w:left="720"/>
        <w:jc w:val="both"/>
        <w:outlineLvl w:val="0"/>
        <w:rPr>
          <w:rFonts w:eastAsia="Arial Unicode MS"/>
          <w:color w:val="000000"/>
          <w:sz w:val="20"/>
          <w:u w:color="000000"/>
        </w:rPr>
      </w:pPr>
      <w:r w:rsidRPr="006320DD">
        <w:rPr>
          <w:rFonts w:eastAsia="Arial Unicode MS"/>
          <w:color w:val="000000"/>
          <w:sz w:val="20"/>
          <w:u w:color="000000"/>
        </w:rPr>
        <w:t xml:space="preserve">The role of the mediator, as the name implies, is to mediate between the conflicting parties and strive for reconciliation. It is anticipated that the mediator’s assistance will result in the resolution of most cases brought to her/his attention. If a reasonable effort on behalf of the Mediator does not yield a solution or the accuser or the accused is not satisfied with the results obtained through the Mediator’s efforts, the Mediator may contact the Conflict-Resolution Council to help resolve the case. </w:t>
      </w:r>
    </w:p>
    <w:p w14:paraId="4492C614" w14:textId="77777777" w:rsidR="00A954E6" w:rsidRPr="006320DD" w:rsidRDefault="00A954E6" w:rsidP="00A954E6">
      <w:pPr>
        <w:ind w:left="720"/>
        <w:jc w:val="both"/>
        <w:outlineLvl w:val="0"/>
        <w:rPr>
          <w:rFonts w:eastAsia="Arial Unicode MS"/>
          <w:color w:val="000000"/>
          <w:sz w:val="20"/>
          <w:u w:color="000000"/>
        </w:rPr>
      </w:pPr>
    </w:p>
    <w:p w14:paraId="4DC5D38B" w14:textId="77777777" w:rsidR="00A954E6" w:rsidRPr="006320DD" w:rsidRDefault="00A954E6" w:rsidP="00A954E6">
      <w:pPr>
        <w:numPr>
          <w:ilvl w:val="0"/>
          <w:numId w:val="8"/>
        </w:numPr>
        <w:tabs>
          <w:tab w:val="num" w:pos="792"/>
        </w:tabs>
        <w:ind w:left="792" w:hanging="432"/>
        <w:jc w:val="both"/>
        <w:outlineLvl w:val="0"/>
        <w:rPr>
          <w:rFonts w:eastAsia="Arial Unicode MS"/>
          <w:color w:val="000000"/>
          <w:sz w:val="20"/>
          <w:u w:color="000000"/>
        </w:rPr>
      </w:pPr>
      <w:r w:rsidRPr="006320DD">
        <w:rPr>
          <w:rFonts w:eastAsia="Arial Unicode MS"/>
          <w:color w:val="000000"/>
          <w:sz w:val="20"/>
          <w:u w:color="000000"/>
        </w:rPr>
        <w:t xml:space="preserve">The Conflict-Resolution Council will assess the evidence as objectively as possible, be fair in its deliberations, and protect the rights of the accused and accuser. It is the function of this council to decide whether the matter should be brought to the attention of the Dean. </w:t>
      </w:r>
    </w:p>
    <w:p w14:paraId="39515303" w14:textId="77777777" w:rsidR="00A954E6" w:rsidRPr="006320DD" w:rsidRDefault="00A954E6" w:rsidP="00A954E6">
      <w:pPr>
        <w:ind w:left="720"/>
        <w:jc w:val="both"/>
        <w:outlineLvl w:val="0"/>
        <w:rPr>
          <w:rFonts w:eastAsia="Arial Unicode MS"/>
          <w:color w:val="000000"/>
          <w:sz w:val="20"/>
          <w:u w:color="000000"/>
        </w:rPr>
      </w:pPr>
    </w:p>
    <w:p w14:paraId="7FEA79EB" w14:textId="77777777" w:rsidR="00A954E6" w:rsidRPr="006320DD" w:rsidRDefault="00A954E6" w:rsidP="00A954E6">
      <w:pPr>
        <w:numPr>
          <w:ilvl w:val="0"/>
          <w:numId w:val="8"/>
        </w:numPr>
        <w:tabs>
          <w:tab w:val="num" w:pos="792"/>
        </w:tabs>
        <w:ind w:left="792" w:hanging="432"/>
        <w:jc w:val="both"/>
        <w:outlineLvl w:val="0"/>
        <w:rPr>
          <w:rFonts w:eastAsia="Arial Unicode MS"/>
          <w:color w:val="000000"/>
          <w:sz w:val="20"/>
          <w:u w:color="000000"/>
        </w:rPr>
      </w:pPr>
      <w:r w:rsidRPr="006320DD">
        <w:rPr>
          <w:rFonts w:eastAsia="Arial Unicode MS"/>
          <w:color w:val="000000"/>
          <w:sz w:val="20"/>
          <w:u w:color="000000"/>
        </w:rPr>
        <w:t>When it is the Dean’s judgment that a violation of university policy has occurred, the accused will be put on notice that he/she has violated such policy, and appropriate action will be taken.</w:t>
      </w:r>
    </w:p>
    <w:p w14:paraId="615438C9" w14:textId="77777777" w:rsidR="00A954E6" w:rsidRPr="006320DD" w:rsidRDefault="00A954E6" w:rsidP="00A954E6">
      <w:pPr>
        <w:pStyle w:val="Body1"/>
        <w:rPr>
          <w:rFonts w:asciiTheme="minorHAnsi" w:hAnsiTheme="minorHAnsi"/>
        </w:rPr>
      </w:pPr>
    </w:p>
    <w:p w14:paraId="77136024" w14:textId="77777777" w:rsidR="00A954E6" w:rsidRPr="006320DD" w:rsidRDefault="00A954E6" w:rsidP="00A954E6">
      <w:pPr>
        <w:pStyle w:val="Body1"/>
        <w:rPr>
          <w:rFonts w:asciiTheme="minorHAnsi" w:hAnsiTheme="minorHAnsi"/>
          <w:b/>
        </w:rPr>
      </w:pPr>
      <w:r w:rsidRPr="006320DD">
        <w:rPr>
          <w:rFonts w:asciiTheme="minorHAnsi" w:hAnsiTheme="minorHAnsi"/>
          <w:b/>
        </w:rPr>
        <w:t>Confidentiality and Protection from Retaliation</w:t>
      </w:r>
    </w:p>
    <w:p w14:paraId="3D5C3F36" w14:textId="77777777" w:rsidR="00A954E6" w:rsidRPr="006320DD" w:rsidRDefault="00A954E6" w:rsidP="00A954E6">
      <w:pPr>
        <w:pStyle w:val="Body1"/>
        <w:rPr>
          <w:rFonts w:asciiTheme="minorHAnsi" w:hAnsiTheme="minorHAnsi"/>
          <w:b/>
        </w:rPr>
      </w:pPr>
    </w:p>
    <w:p w14:paraId="16F1D775" w14:textId="77777777" w:rsidR="00A954E6" w:rsidRPr="006320DD" w:rsidRDefault="00A954E6" w:rsidP="00A954E6">
      <w:pPr>
        <w:pStyle w:val="Body1"/>
        <w:rPr>
          <w:rFonts w:asciiTheme="minorHAnsi" w:hAnsiTheme="minorHAnsi"/>
        </w:rPr>
      </w:pPr>
      <w:r w:rsidRPr="006320DD">
        <w:rPr>
          <w:rFonts w:asciiTheme="minorHAnsi" w:hAnsiTheme="minorHAnsi"/>
        </w:rPr>
        <w:t xml:space="preserve">Every effort will be made to protect alleged victims of mistreatment from retaliation if they seek redress. Although it is impossible to guarantee freedom from retaliation, it is possible to take steps to try to prevent it and to set up a process for responding to it. To help prevent retaliation, those who are accused of mistreatment will be informed that retaliation is regarded as a form of mistreatment. Accusations that retaliation has occurred will be handled in the same manner as accusations concerning other forms of mistreatment, using the mediator and council if needed. </w:t>
      </w:r>
    </w:p>
    <w:p w14:paraId="56E35900" w14:textId="77777777" w:rsidR="00C078AA" w:rsidRPr="006320DD" w:rsidRDefault="00C078AA" w:rsidP="00AC17E2">
      <w:pPr>
        <w:rPr>
          <w:b/>
          <w:sz w:val="30"/>
        </w:rPr>
      </w:pPr>
    </w:p>
    <w:p w14:paraId="6ADA495D" w14:textId="77777777" w:rsidR="00C078AA" w:rsidRPr="006320DD" w:rsidRDefault="00C078AA" w:rsidP="00C078AA">
      <w:pPr>
        <w:jc w:val="center"/>
        <w:rPr>
          <w:b/>
          <w:sz w:val="36"/>
        </w:rPr>
      </w:pPr>
    </w:p>
    <w:p w14:paraId="6914A706" w14:textId="77777777" w:rsidR="00C77E28" w:rsidRPr="006320DD" w:rsidRDefault="00C77E28">
      <w:pPr>
        <w:rPr>
          <w:b/>
          <w:sz w:val="26"/>
        </w:rPr>
      </w:pPr>
      <w:r w:rsidRPr="006320DD">
        <w:rPr>
          <w:b/>
          <w:sz w:val="26"/>
        </w:rPr>
        <w:br w:type="page"/>
      </w:r>
    </w:p>
    <w:p w14:paraId="63AAADE6" w14:textId="77777777" w:rsidR="006320DD" w:rsidRPr="006320DD" w:rsidRDefault="006320DD" w:rsidP="006320DD">
      <w:pPr>
        <w:ind w:left="720" w:hanging="720"/>
        <w:rPr>
          <w:sz w:val="20"/>
        </w:rPr>
      </w:pPr>
    </w:p>
    <w:p w14:paraId="25DE332A" w14:textId="77777777" w:rsidR="006320DD" w:rsidRPr="006320DD" w:rsidRDefault="006320DD" w:rsidP="00632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00000"/>
          <w:sz w:val="20"/>
          <w:szCs w:val="25"/>
        </w:rPr>
      </w:pPr>
      <w:r w:rsidRPr="006320DD">
        <w:rPr>
          <w:rFonts w:cs="Cambria"/>
          <w:b/>
          <w:bCs/>
          <w:color w:val="000000"/>
          <w:sz w:val="20"/>
          <w:szCs w:val="25"/>
        </w:rPr>
        <w:t>RELIGIOUS ACCOMMODATION POLICY</w:t>
      </w:r>
    </w:p>
    <w:p w14:paraId="585D873B" w14:textId="77777777" w:rsidR="006320DD" w:rsidRPr="006320DD" w:rsidRDefault="006320DD" w:rsidP="00632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F6491"/>
          <w:sz w:val="20"/>
          <w:szCs w:val="25"/>
        </w:rPr>
      </w:pPr>
    </w:p>
    <w:p w14:paraId="1719CC63" w14:textId="77777777" w:rsidR="006320DD" w:rsidRPr="006320DD" w:rsidRDefault="006320DD" w:rsidP="00632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19"/>
        </w:rPr>
      </w:pPr>
      <w:r w:rsidRPr="006320DD">
        <w:rPr>
          <w:rFonts w:cs="Arial"/>
          <w:b/>
          <w:bCs/>
          <w:color w:val="000000"/>
          <w:sz w:val="20"/>
          <w:szCs w:val="19"/>
        </w:rPr>
        <w:t xml:space="preserve">POLICY: </w:t>
      </w:r>
      <w:r w:rsidRPr="006320DD">
        <w:rPr>
          <w:rFonts w:cs="Arial"/>
          <w:color w:val="000000"/>
          <w:sz w:val="20"/>
          <w:szCs w:val="19"/>
        </w:rPr>
        <w:t>The University of Tennessee Health Science Center acknowledges the diversity of its students and respects the rights of students to observe their religious beliefs and practices. UTHSC will endeavor to provide reasonable accommodations relating to religious beliefs and practices in response to a formal written student request. However, accommodations cannot be guaranteed in instances where such would create an undue burden on faculty, a disproportionate negative effect on other students who are participating in the scheduled educational activity, or jeopardize patient care.</w:t>
      </w:r>
    </w:p>
    <w:p w14:paraId="53C29F4C" w14:textId="77777777" w:rsidR="006320DD" w:rsidRPr="006320DD" w:rsidRDefault="006320DD" w:rsidP="00632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0"/>
          <w:szCs w:val="19"/>
        </w:rPr>
      </w:pPr>
    </w:p>
    <w:p w14:paraId="6C65FC53" w14:textId="77777777" w:rsidR="006320DD" w:rsidRPr="006320DD" w:rsidRDefault="006320DD" w:rsidP="00632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19"/>
        </w:rPr>
      </w:pPr>
      <w:r w:rsidRPr="006320DD">
        <w:rPr>
          <w:rFonts w:cs="Arial"/>
          <w:b/>
          <w:bCs/>
          <w:color w:val="000000"/>
          <w:sz w:val="20"/>
          <w:szCs w:val="19"/>
        </w:rPr>
        <w:t>PROCEDURE</w:t>
      </w:r>
      <w:r w:rsidRPr="006320DD">
        <w:rPr>
          <w:rFonts w:cs="Arial"/>
          <w:color w:val="000000"/>
          <w:sz w:val="20"/>
          <w:szCs w:val="19"/>
        </w:rPr>
        <w:t>: Students beginning new programs or courses of study in a particular college will be advised by that college as to college-, program- or course-specific procedures that should be followed to obtain an accommodation for religious practices or observances. Students are encouraged to be proactive in reviewing college-, program- and course-specific assignments/activities in advance of matriculation/registration to determine whether these requirements might in some way conflict with their religious beliefs, practices or observances. Should such conflicts be in evidence, students should discuss possible options with the appropriate college official or faculty member. Reasonable accommodations may not be feasible in instances where there is a direct and insurmountable conflict between religious beliefs or observances and requirements of a given program.</w:t>
      </w:r>
    </w:p>
    <w:p w14:paraId="1F8DF490" w14:textId="77777777" w:rsidR="006320DD" w:rsidRPr="006320DD" w:rsidRDefault="006320DD" w:rsidP="00632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19"/>
        </w:rPr>
      </w:pPr>
      <w:r w:rsidRPr="006320DD">
        <w:rPr>
          <w:rFonts w:cs="Arial"/>
          <w:color w:val="000000"/>
          <w:sz w:val="20"/>
          <w:szCs w:val="19"/>
        </w:rPr>
        <w:t>It is the student’s responsibility to make arrangements with the course instructor or clerkship/experiential director as soon as possible, but no less than 30 days in advance of the religious holiday during which the student is requesting to be absent. It is also the student’s responsibility to meet all course obligations. Such requests are required for any and all educational activities scheduled for the date(s) in question, e.g. classroom exercises, laboratory assignments, exams, clinical/experiential assignments, etc. Finally, students are obligated to abide by the policies and procedures on religious practices and observances of any given patient-care institution (i.e., hospital, clinical setting) in which they are completing a portion of their educational experience. If a potential conflict between a student’s religious beliefs, practices or observations and institutional policy is identified, the student is to bring such to the attention of the clerkship/experiential director as soon as possible.</w:t>
      </w:r>
    </w:p>
    <w:p w14:paraId="23EC0E42" w14:textId="77777777" w:rsidR="006320DD" w:rsidRPr="006320DD" w:rsidRDefault="006320DD" w:rsidP="006320DD">
      <w:pPr>
        <w:rPr>
          <w:color w:val="000000"/>
          <w:sz w:val="20"/>
        </w:rPr>
      </w:pPr>
    </w:p>
    <w:p w14:paraId="31EBBA91" w14:textId="77777777" w:rsidR="006320DD" w:rsidRPr="006320DD" w:rsidRDefault="006320DD" w:rsidP="006320DD">
      <w:pPr>
        <w:rPr>
          <w:sz w:val="20"/>
        </w:rPr>
      </w:pPr>
      <w:r w:rsidRPr="006320DD">
        <w:rPr>
          <w:rFonts w:cs="Arial"/>
          <w:color w:val="000000"/>
          <w:sz w:val="20"/>
          <w:szCs w:val="19"/>
        </w:rPr>
        <w:t>It is the course instructor or clerkship/experiential director’s responsibility to negotiate with a student the parameters of reasonable accommodations. The accommodations should be no more difficult than the originally scheduled activity or assignment. Instructors or experiential directors are not obligated to provide materials or experiences to students that would not normally be provided to all other students.  In the event a student and instructor or clerkship/experiential director cannot reach an agreement regarding reasonable accommodations, the student may request a review of the request by a designated college official. The decision of the designated college official will be final.</w:t>
      </w:r>
    </w:p>
    <w:p w14:paraId="08529855" w14:textId="77777777" w:rsidR="006320DD" w:rsidRPr="006320DD" w:rsidRDefault="006320DD">
      <w:pPr>
        <w:rPr>
          <w:b/>
          <w:sz w:val="26"/>
        </w:rPr>
      </w:pPr>
      <w:r w:rsidRPr="006320DD">
        <w:rPr>
          <w:b/>
          <w:sz w:val="26"/>
        </w:rPr>
        <w:br w:type="page"/>
      </w:r>
    </w:p>
    <w:p w14:paraId="533D51FF" w14:textId="5F097176" w:rsidR="00AC17E2" w:rsidRPr="006320DD" w:rsidRDefault="00AC17E2" w:rsidP="00AC17E2">
      <w:pPr>
        <w:rPr>
          <w:b/>
          <w:sz w:val="26"/>
        </w:rPr>
      </w:pPr>
      <w:r w:rsidRPr="006320DD">
        <w:rPr>
          <w:b/>
          <w:sz w:val="26"/>
        </w:rPr>
        <w:t xml:space="preserve">ROH </w:t>
      </w:r>
      <w:r w:rsidR="00C078AA" w:rsidRPr="006320DD">
        <w:rPr>
          <w:b/>
          <w:sz w:val="26"/>
        </w:rPr>
        <w:t xml:space="preserve">LOCKERS AND TRAUMA BEEPERS </w:t>
      </w:r>
    </w:p>
    <w:p w14:paraId="727F7BF9" w14:textId="77777777" w:rsidR="00AC17E2" w:rsidRPr="006320DD" w:rsidRDefault="00AC17E2" w:rsidP="00AC17E2">
      <w:pPr>
        <w:rPr>
          <w:b/>
          <w:sz w:val="26"/>
        </w:rPr>
      </w:pPr>
    </w:p>
    <w:p w14:paraId="1FC40595" w14:textId="77777777" w:rsidR="00C078AA" w:rsidRPr="006320DD" w:rsidRDefault="00AC17E2" w:rsidP="00AC17E2">
      <w:pPr>
        <w:rPr>
          <w:sz w:val="26"/>
        </w:rPr>
      </w:pPr>
      <w:r w:rsidRPr="006320DD">
        <w:rPr>
          <w:sz w:val="26"/>
        </w:rPr>
        <w:t xml:space="preserve">Please do not leave any valuables in any unprotected area in ANY hospital, which includes </w:t>
      </w:r>
      <w:proofErr w:type="gramStart"/>
      <w:r w:rsidRPr="006320DD">
        <w:rPr>
          <w:sz w:val="26"/>
        </w:rPr>
        <w:t>doctors</w:t>
      </w:r>
      <w:proofErr w:type="gramEnd"/>
      <w:r w:rsidRPr="006320DD">
        <w:rPr>
          <w:sz w:val="26"/>
        </w:rPr>
        <w:t xml:space="preserve"> lounges, etc.</w:t>
      </w:r>
    </w:p>
    <w:p w14:paraId="3E16DE00" w14:textId="77777777" w:rsidR="00C078AA" w:rsidRPr="006320DD" w:rsidRDefault="00C078AA" w:rsidP="00C078AA">
      <w:pPr>
        <w:jc w:val="center"/>
      </w:pPr>
    </w:p>
    <w:p w14:paraId="0E4F7AAC" w14:textId="77777777" w:rsidR="00C078AA" w:rsidRPr="006320DD" w:rsidRDefault="00AC17E2" w:rsidP="00C078AA">
      <w:r w:rsidRPr="006320DD">
        <w:t xml:space="preserve">Lockers are available in ROH in the Trauma Training Center on the ground floor of the Jefferson building. Please remove your lock when your rotation has finished. </w:t>
      </w:r>
    </w:p>
    <w:p w14:paraId="1A21D5B4" w14:textId="77777777" w:rsidR="00C078AA" w:rsidRPr="006320DD" w:rsidRDefault="00C078AA" w:rsidP="00C078AA"/>
    <w:p w14:paraId="1F101D3B" w14:textId="77777777" w:rsidR="00C078AA" w:rsidRPr="006320DD" w:rsidRDefault="00C078AA" w:rsidP="00C078AA">
      <w:r w:rsidRPr="006320DD">
        <w:t xml:space="preserve">Beepers are available for the students at </w:t>
      </w:r>
      <w:r w:rsidR="00AC17E2" w:rsidRPr="006320DD">
        <w:t>ROH</w:t>
      </w:r>
      <w:r w:rsidRPr="006320DD">
        <w:t xml:space="preserve"> and can be obtained from Courtney Bishop, in room 214, 910 Madison.</w:t>
      </w:r>
      <w:r w:rsidRPr="006320DD">
        <w:rPr>
          <w:b/>
        </w:rPr>
        <w:t xml:space="preserve">  </w:t>
      </w:r>
      <w:r w:rsidRPr="006320DD">
        <w:t>Students will share between night and day shift.  DO NOT LEAVE PAGERS SOMEWHERE TO BE PICKED UP.</w:t>
      </w:r>
    </w:p>
    <w:p w14:paraId="483E14CF" w14:textId="77777777" w:rsidR="00C078AA" w:rsidRPr="006320DD" w:rsidRDefault="00C078AA" w:rsidP="00C078AA"/>
    <w:p w14:paraId="10B121C5" w14:textId="77777777" w:rsidR="00C078AA" w:rsidRPr="006320DD" w:rsidRDefault="00C078AA" w:rsidP="00C078AA">
      <w:r w:rsidRPr="006320DD">
        <w:t xml:space="preserve">The pagers must be checked out and returned to </w:t>
      </w:r>
      <w:proofErr w:type="spellStart"/>
      <w:r w:rsidRPr="006320DD">
        <w:t>Ms</w:t>
      </w:r>
      <w:proofErr w:type="spellEnd"/>
      <w:r w:rsidRPr="006320DD">
        <w:t xml:space="preserve"> Bishop, not turned over to the next team.  </w:t>
      </w:r>
    </w:p>
    <w:p w14:paraId="76692A80" w14:textId="77777777" w:rsidR="00C078AA" w:rsidRPr="006320DD" w:rsidRDefault="00C078AA" w:rsidP="00C078AA"/>
    <w:p w14:paraId="3B906996" w14:textId="77777777" w:rsidR="00C078AA" w:rsidRPr="006320DD" w:rsidRDefault="00C078AA" w:rsidP="00C078AA">
      <w:r w:rsidRPr="006320DD">
        <w:t xml:space="preserve">Failure to return pagers to </w:t>
      </w:r>
      <w:proofErr w:type="spellStart"/>
      <w:r w:rsidRPr="006320DD">
        <w:t>Ms</w:t>
      </w:r>
      <w:proofErr w:type="spellEnd"/>
      <w:r w:rsidRPr="006320DD">
        <w:t xml:space="preserve"> Bishop will result in a fine of $50.00 (donated to the ROH Foundation).</w:t>
      </w:r>
    </w:p>
    <w:p w14:paraId="2E2F675A" w14:textId="77777777" w:rsidR="00C078AA" w:rsidRPr="006320DD" w:rsidRDefault="00C078AA" w:rsidP="00C078AA"/>
    <w:p w14:paraId="6B9CA296" w14:textId="77777777" w:rsidR="00C078AA" w:rsidRPr="006320DD" w:rsidRDefault="00C078AA" w:rsidP="00AC17E2">
      <w:pPr>
        <w:rPr>
          <w:b/>
          <w:sz w:val="34"/>
        </w:rPr>
      </w:pPr>
      <w:r w:rsidRPr="006320DD">
        <w:t>If I cannot easily determine who lost the pager, each student who was sharing it will be assessed a $50.00 fine.</w:t>
      </w:r>
    </w:p>
    <w:p w14:paraId="73164BDA" w14:textId="77777777" w:rsidR="00C078AA" w:rsidRPr="006320DD" w:rsidRDefault="00C078AA" w:rsidP="00C078AA">
      <w:pPr>
        <w:ind w:left="720" w:hanging="720"/>
      </w:pPr>
    </w:p>
    <w:p w14:paraId="642B0028" w14:textId="77777777" w:rsidR="00C77E28" w:rsidRPr="006320DD" w:rsidRDefault="00C77E28">
      <w:pPr>
        <w:rPr>
          <w:b/>
          <w:sz w:val="26"/>
        </w:rPr>
      </w:pPr>
      <w:r w:rsidRPr="006320DD">
        <w:rPr>
          <w:b/>
          <w:sz w:val="26"/>
        </w:rPr>
        <w:br w:type="page"/>
      </w:r>
    </w:p>
    <w:p w14:paraId="3968D1AC" w14:textId="7EAD949B" w:rsidR="00C078AA" w:rsidRPr="006320DD" w:rsidRDefault="00C078AA" w:rsidP="00AC17E2">
      <w:pPr>
        <w:rPr>
          <w:b/>
          <w:sz w:val="26"/>
        </w:rPr>
      </w:pPr>
      <w:r w:rsidRPr="006320DD">
        <w:rPr>
          <w:b/>
          <w:sz w:val="26"/>
        </w:rPr>
        <w:t>SCRUBS</w:t>
      </w:r>
    </w:p>
    <w:p w14:paraId="0540877C" w14:textId="77777777" w:rsidR="00C078AA" w:rsidRPr="006320DD" w:rsidRDefault="00C078AA" w:rsidP="00C078AA"/>
    <w:p w14:paraId="179A44EA" w14:textId="77777777" w:rsidR="00C078AA" w:rsidRPr="006320DD" w:rsidRDefault="00C078AA" w:rsidP="00C078AA">
      <w:r w:rsidRPr="006320DD">
        <w:t>After you receive a Regional One Health ID badge, please do the following to receive scrubs:</w:t>
      </w:r>
    </w:p>
    <w:p w14:paraId="14528693" w14:textId="77777777" w:rsidR="00C078AA" w:rsidRPr="006320DD" w:rsidRDefault="00C078AA" w:rsidP="00C078AA"/>
    <w:p w14:paraId="3D016668" w14:textId="77777777" w:rsidR="00C078AA" w:rsidRPr="006320DD" w:rsidRDefault="00C078AA" w:rsidP="00C078AA">
      <w:pPr>
        <w:numPr>
          <w:ilvl w:val="0"/>
          <w:numId w:val="5"/>
        </w:numPr>
      </w:pPr>
      <w:r w:rsidRPr="006320DD">
        <w:t>Go to ROH intranet</w:t>
      </w:r>
    </w:p>
    <w:p w14:paraId="79C275AD" w14:textId="77777777" w:rsidR="00C078AA" w:rsidRPr="006320DD" w:rsidRDefault="00C078AA" w:rsidP="00C078AA">
      <w:pPr>
        <w:numPr>
          <w:ilvl w:val="0"/>
          <w:numId w:val="5"/>
        </w:numPr>
      </w:pPr>
      <w:r w:rsidRPr="006320DD">
        <w:t>Under departmental, select Laundry Services</w:t>
      </w:r>
    </w:p>
    <w:p w14:paraId="34295C25" w14:textId="77777777" w:rsidR="00C078AA" w:rsidRPr="006320DD" w:rsidRDefault="00C078AA" w:rsidP="00C078AA">
      <w:pPr>
        <w:numPr>
          <w:ilvl w:val="0"/>
          <w:numId w:val="5"/>
        </w:numPr>
      </w:pPr>
      <w:r w:rsidRPr="006320DD">
        <w:t>Then complete the scrub request</w:t>
      </w:r>
    </w:p>
    <w:p w14:paraId="31C0B94E" w14:textId="77777777" w:rsidR="00C078AA" w:rsidRPr="006320DD" w:rsidRDefault="00C078AA" w:rsidP="00C078AA">
      <w:pPr>
        <w:numPr>
          <w:ilvl w:val="0"/>
          <w:numId w:val="5"/>
        </w:numPr>
      </w:pPr>
      <w:r w:rsidRPr="006320DD">
        <w:t xml:space="preserve">Be sure to </w:t>
      </w:r>
      <w:r w:rsidRPr="006320DD">
        <w:rPr>
          <w:color w:val="000000"/>
        </w:rPr>
        <w:t xml:space="preserve">use </w:t>
      </w:r>
      <w:hyperlink r:id="rId9" w:history="1">
        <w:r w:rsidRPr="006320DD">
          <w:rPr>
            <w:rStyle w:val="Hyperlink"/>
            <w:color w:val="000000"/>
          </w:rPr>
          <w:t>cbishop@uthsc.edu</w:t>
        </w:r>
      </w:hyperlink>
      <w:r w:rsidRPr="006320DD">
        <w:rPr>
          <w:color w:val="000000"/>
        </w:rPr>
        <w:t xml:space="preserve"> as</w:t>
      </w:r>
      <w:r w:rsidRPr="006320DD">
        <w:t xml:space="preserve"> the email address.  NOT your own. </w:t>
      </w:r>
    </w:p>
    <w:p w14:paraId="4991B236" w14:textId="77777777" w:rsidR="00C078AA" w:rsidRPr="006320DD" w:rsidRDefault="00C078AA" w:rsidP="00C77E28">
      <w:pPr>
        <w:ind w:left="720"/>
      </w:pPr>
    </w:p>
    <w:p w14:paraId="756EA964" w14:textId="77777777" w:rsidR="00C078AA" w:rsidRPr="006320DD" w:rsidRDefault="00C078AA" w:rsidP="00C078AA">
      <w:r w:rsidRPr="006320DD">
        <w:t xml:space="preserve">If you have problems with your access code, please contact Brenda Wells at 901-545-7990.  </w:t>
      </w:r>
    </w:p>
    <w:p w14:paraId="3165511F" w14:textId="77777777" w:rsidR="00C078AA" w:rsidRPr="006320DD" w:rsidRDefault="00C078AA" w:rsidP="001C15EE">
      <w:pPr>
        <w:rPr>
          <w:b/>
        </w:rPr>
      </w:pPr>
    </w:p>
    <w:p w14:paraId="264A1232" w14:textId="77777777" w:rsidR="00C77E28" w:rsidRPr="006320DD" w:rsidRDefault="00C77E28">
      <w:pPr>
        <w:rPr>
          <w:rFonts w:eastAsia="Times New Roman" w:cs="Times New Roman"/>
          <w:b/>
          <w:sz w:val="28"/>
          <w:szCs w:val="28"/>
        </w:rPr>
      </w:pPr>
      <w:r w:rsidRPr="006320DD">
        <w:rPr>
          <w:sz w:val="28"/>
          <w:szCs w:val="28"/>
        </w:rPr>
        <w:br w:type="page"/>
      </w:r>
    </w:p>
    <w:p w14:paraId="16E5EC67" w14:textId="60B1F67D" w:rsidR="00C078AA" w:rsidRPr="006320DD" w:rsidRDefault="00C078AA" w:rsidP="00C078AA">
      <w:pPr>
        <w:pStyle w:val="Title"/>
        <w:pBdr>
          <w:bottom w:val="single" w:sz="6" w:space="1" w:color="auto"/>
        </w:pBdr>
        <w:jc w:val="left"/>
        <w:rPr>
          <w:rFonts w:asciiTheme="minorHAnsi" w:hAnsiTheme="minorHAnsi"/>
          <w:sz w:val="28"/>
          <w:szCs w:val="28"/>
        </w:rPr>
      </w:pPr>
      <w:r w:rsidRPr="006320DD">
        <w:rPr>
          <w:rFonts w:asciiTheme="minorHAnsi" w:hAnsiTheme="minorHAnsi"/>
          <w:sz w:val="28"/>
          <w:szCs w:val="28"/>
        </w:rPr>
        <w:t>Requirements for accessing VA computers:</w:t>
      </w:r>
    </w:p>
    <w:p w14:paraId="0DAAF29A" w14:textId="77777777" w:rsidR="00C078AA" w:rsidRPr="006320DD" w:rsidRDefault="00C078AA" w:rsidP="00C078AA">
      <w:pPr>
        <w:pStyle w:val="Title"/>
        <w:jc w:val="left"/>
        <w:rPr>
          <w:rFonts w:asciiTheme="minorHAnsi" w:hAnsiTheme="minorHAnsi"/>
          <w:sz w:val="22"/>
          <w:szCs w:val="28"/>
        </w:rPr>
      </w:pPr>
    </w:p>
    <w:p w14:paraId="7229C6D9" w14:textId="77777777" w:rsidR="00C078AA" w:rsidRPr="006320DD" w:rsidRDefault="00C078AA" w:rsidP="00C078AA">
      <w:pPr>
        <w:rPr>
          <w:b/>
          <w:color w:val="000000"/>
          <w:sz w:val="22"/>
        </w:rPr>
      </w:pPr>
      <w:r w:rsidRPr="006320DD">
        <w:rPr>
          <w:sz w:val="22"/>
        </w:rPr>
        <w:t>VA computers can be accessed by badge only, and most of the units are also transitioning to PIV cards for access. This means any resident, student, or associated health trainee wanting to participate in patient care must have a fully functioning badge (called a PIV badge) and PIN (four or six digit personal identification number).  This requirement comes from Homeland Security, and there is nothing the local VA can do about it</w:t>
      </w:r>
      <w:r w:rsidRPr="006320DD">
        <w:rPr>
          <w:color w:val="000000"/>
          <w:sz w:val="22"/>
        </w:rPr>
        <w:t xml:space="preserve">. </w:t>
      </w:r>
      <w:r w:rsidRPr="006320DD">
        <w:rPr>
          <w:color w:val="FF0000"/>
          <w:sz w:val="22"/>
        </w:rPr>
        <w:t xml:space="preserve"> </w:t>
      </w:r>
      <w:r w:rsidRPr="006320DD">
        <w:rPr>
          <w:b/>
          <w:color w:val="000000"/>
          <w:sz w:val="22"/>
        </w:rPr>
        <w:t>Here is what you need to do:</w:t>
      </w:r>
    </w:p>
    <w:p w14:paraId="47BE68EB" w14:textId="77777777" w:rsidR="00C078AA" w:rsidRPr="006320DD" w:rsidRDefault="00C078AA" w:rsidP="00C078AA">
      <w:pPr>
        <w:rPr>
          <w:color w:val="FF0000"/>
          <w:sz w:val="22"/>
        </w:rPr>
      </w:pPr>
    </w:p>
    <w:p w14:paraId="6ECBE366" w14:textId="77777777" w:rsidR="00C078AA" w:rsidRPr="006320DD" w:rsidRDefault="00C078AA" w:rsidP="00C078AA">
      <w:pPr>
        <w:pStyle w:val="ListParagraph"/>
        <w:numPr>
          <w:ilvl w:val="0"/>
          <w:numId w:val="4"/>
        </w:numPr>
        <w:rPr>
          <w:rFonts w:asciiTheme="minorHAnsi" w:hAnsiTheme="minorHAnsi"/>
        </w:rPr>
      </w:pPr>
      <w:r w:rsidRPr="006320DD">
        <w:rPr>
          <w:rFonts w:asciiTheme="minorHAnsi" w:hAnsiTheme="minorHAnsi"/>
          <w:b/>
          <w:color w:val="000000"/>
        </w:rPr>
        <w:t>If you already have a badge,</w:t>
      </w:r>
      <w:r w:rsidRPr="006320DD">
        <w:rPr>
          <w:rFonts w:asciiTheme="minorHAnsi" w:hAnsiTheme="minorHAnsi"/>
          <w:color w:val="FF0000"/>
        </w:rPr>
        <w:t xml:space="preserve"> </w:t>
      </w:r>
      <w:r w:rsidRPr="006320DD">
        <w:rPr>
          <w:rFonts w:asciiTheme="minorHAnsi" w:hAnsiTheme="minorHAnsi"/>
        </w:rPr>
        <w:t xml:space="preserve">please drop by the VA and make sure your badge works </w:t>
      </w:r>
      <w:r w:rsidRPr="006320DD">
        <w:rPr>
          <w:rFonts w:asciiTheme="minorHAnsi" w:hAnsiTheme="minorHAnsi"/>
          <w:b/>
        </w:rPr>
        <w:t>BEFORE</w:t>
      </w:r>
      <w:r w:rsidRPr="006320DD">
        <w:rPr>
          <w:rFonts w:asciiTheme="minorHAnsi" w:hAnsiTheme="minorHAnsi"/>
        </w:rPr>
        <w:t xml:space="preserve"> your rotation starts.  If you have forgotten your PIN, which is required for badge use, drop by Police Service to reset your PIN.  </w:t>
      </w:r>
    </w:p>
    <w:p w14:paraId="1EDFACB4" w14:textId="77777777" w:rsidR="00C078AA" w:rsidRPr="006320DD" w:rsidRDefault="00C078AA" w:rsidP="00C078AA">
      <w:pPr>
        <w:pStyle w:val="ListParagraph"/>
        <w:numPr>
          <w:ilvl w:val="0"/>
          <w:numId w:val="4"/>
        </w:numPr>
        <w:rPr>
          <w:rFonts w:asciiTheme="minorHAnsi" w:hAnsiTheme="minorHAnsi"/>
        </w:rPr>
      </w:pPr>
      <w:r w:rsidRPr="006320DD">
        <w:rPr>
          <w:rFonts w:asciiTheme="minorHAnsi" w:hAnsiTheme="minorHAnsi"/>
          <w:b/>
          <w:color w:val="000000"/>
        </w:rPr>
        <w:t xml:space="preserve">If you do not have a badge and have been fingerprinted within the last 120 days </w:t>
      </w:r>
      <w:r w:rsidRPr="006320DD">
        <w:rPr>
          <w:rFonts w:asciiTheme="minorHAnsi" w:hAnsiTheme="minorHAnsi"/>
        </w:rPr>
        <w:t xml:space="preserve">at the VA, contact your badge sponsor (see sponsor list below) to see if your badge is ready to be picked up.  Then pick your badge up from Police Service and make sure it works for computer access.   </w:t>
      </w:r>
    </w:p>
    <w:p w14:paraId="05F1378E" w14:textId="77777777" w:rsidR="00C078AA" w:rsidRPr="006320DD" w:rsidRDefault="00C078AA" w:rsidP="00C078AA">
      <w:pPr>
        <w:pStyle w:val="ListParagraph"/>
        <w:numPr>
          <w:ilvl w:val="0"/>
          <w:numId w:val="4"/>
        </w:numPr>
        <w:rPr>
          <w:rFonts w:asciiTheme="minorHAnsi" w:hAnsiTheme="minorHAnsi"/>
        </w:rPr>
      </w:pPr>
      <w:r w:rsidRPr="006320DD">
        <w:rPr>
          <w:rFonts w:asciiTheme="minorHAnsi" w:hAnsiTheme="minorHAnsi"/>
          <w:b/>
          <w:color w:val="000000"/>
        </w:rPr>
        <w:t>If you do not have a badge and have not been fingerprinted within the last 120 days,</w:t>
      </w:r>
      <w:r w:rsidRPr="006320DD">
        <w:rPr>
          <w:rFonts w:asciiTheme="minorHAnsi" w:hAnsiTheme="minorHAnsi"/>
        </w:rPr>
        <w:t xml:space="preserve"> contact your sponsor and come to Police Service for your fingerprints.  You are encouraged to </w:t>
      </w:r>
      <w:r w:rsidRPr="006320DD">
        <w:rPr>
          <w:rFonts w:asciiTheme="minorHAnsi" w:hAnsiTheme="minorHAnsi"/>
          <w:b/>
          <w:color w:val="000000"/>
        </w:rPr>
        <w:t>walk in</w:t>
      </w:r>
      <w:r w:rsidRPr="006320DD">
        <w:rPr>
          <w:rFonts w:asciiTheme="minorHAnsi" w:hAnsiTheme="minorHAnsi"/>
          <w:color w:val="FF0000"/>
        </w:rPr>
        <w:t xml:space="preserve"> </w:t>
      </w:r>
      <w:r w:rsidRPr="006320DD">
        <w:rPr>
          <w:rFonts w:asciiTheme="minorHAnsi" w:hAnsiTheme="minorHAnsi"/>
        </w:rPr>
        <w:t xml:space="preserve">during the new extended hours of 6-8 a.m. and 4-7 p.m. Monday - Friday and 8 a.m. – 1 p.m. Saturday.  You must bring two forms of identification with you such as birth certificate, SS number, passport or state driver’s license.  One of these should be a picture ID.  Check with your sponsor if you are unsure if your IDs meet requirements.   Ask when to return for your badge.   </w:t>
      </w:r>
    </w:p>
    <w:p w14:paraId="11ED04FA" w14:textId="77777777" w:rsidR="00C078AA" w:rsidRPr="006320DD" w:rsidRDefault="00C078AA" w:rsidP="00C078AA">
      <w:pPr>
        <w:pStyle w:val="ListParagraph"/>
        <w:numPr>
          <w:ilvl w:val="0"/>
          <w:numId w:val="4"/>
        </w:numPr>
        <w:rPr>
          <w:rFonts w:asciiTheme="minorHAnsi" w:hAnsiTheme="minorHAnsi"/>
        </w:rPr>
      </w:pPr>
      <w:r w:rsidRPr="006320DD">
        <w:rPr>
          <w:rFonts w:asciiTheme="minorHAnsi" w:hAnsiTheme="minorHAnsi"/>
        </w:rPr>
        <w:t xml:space="preserve">For any problems that may arise - and these are likely- contact </w:t>
      </w:r>
      <w:proofErr w:type="spellStart"/>
      <w:r w:rsidRPr="006320DD">
        <w:rPr>
          <w:rFonts w:asciiTheme="minorHAnsi" w:hAnsiTheme="minorHAnsi"/>
        </w:rPr>
        <w:t>Elston</w:t>
      </w:r>
      <w:proofErr w:type="spellEnd"/>
      <w:r w:rsidRPr="006320DD">
        <w:rPr>
          <w:rFonts w:asciiTheme="minorHAnsi" w:hAnsiTheme="minorHAnsi"/>
        </w:rPr>
        <w:t xml:space="preserve"> Howard at 523-8990 Extension 7395 or your sponsor.  Given the urgency of the situation, watch for further updates in the overall process as we attempt to respond to this directive.  </w:t>
      </w:r>
    </w:p>
    <w:p w14:paraId="4CE49BBF" w14:textId="77777777" w:rsidR="00C078AA" w:rsidRPr="006320DD" w:rsidRDefault="00C078AA" w:rsidP="00C078AA">
      <w:pPr>
        <w:rPr>
          <w:sz w:val="22"/>
        </w:rPr>
      </w:pPr>
      <w:r w:rsidRPr="006320DD">
        <w:rPr>
          <w:sz w:val="22"/>
        </w:rPr>
        <w:t xml:space="preserve">We apologize for this sudden, unexpected requirement.  Email me for problems or complaints.  </w:t>
      </w:r>
    </w:p>
    <w:p w14:paraId="7937DFAD" w14:textId="77777777" w:rsidR="00C078AA" w:rsidRPr="006320DD" w:rsidRDefault="00C078AA" w:rsidP="00C078AA">
      <w:pPr>
        <w:rPr>
          <w:sz w:val="22"/>
        </w:rPr>
      </w:pPr>
    </w:p>
    <w:p w14:paraId="6F8CE243" w14:textId="77777777" w:rsidR="00C078AA" w:rsidRPr="006320DD" w:rsidRDefault="00C078AA" w:rsidP="00C078AA">
      <w:pPr>
        <w:rPr>
          <w:sz w:val="22"/>
        </w:rPr>
      </w:pPr>
      <w:r w:rsidRPr="006320DD">
        <w:rPr>
          <w:sz w:val="22"/>
        </w:rPr>
        <w:t>Jim Lewis, MD</w:t>
      </w:r>
    </w:p>
    <w:p w14:paraId="0AD10C45" w14:textId="77777777" w:rsidR="00C078AA" w:rsidRPr="006320DD" w:rsidRDefault="00C078AA" w:rsidP="00C078AA">
      <w:pPr>
        <w:rPr>
          <w:sz w:val="22"/>
        </w:rPr>
      </w:pPr>
      <w:r w:rsidRPr="006320DD">
        <w:rPr>
          <w:sz w:val="22"/>
        </w:rPr>
        <w:t>Associate Chief of Staff for Education</w:t>
      </w:r>
    </w:p>
    <w:p w14:paraId="10D06426" w14:textId="77777777" w:rsidR="00C078AA" w:rsidRPr="006320DD" w:rsidRDefault="00C078AA" w:rsidP="00C078AA">
      <w:pPr>
        <w:rPr>
          <w:color w:val="000000"/>
          <w:sz w:val="22"/>
        </w:rPr>
      </w:pPr>
      <w:r w:rsidRPr="006320DD">
        <w:rPr>
          <w:sz w:val="22"/>
        </w:rPr>
        <w:t xml:space="preserve">901-523-8990 </w:t>
      </w:r>
      <w:proofErr w:type="gramStart"/>
      <w:r w:rsidRPr="006320DD">
        <w:rPr>
          <w:sz w:val="22"/>
        </w:rPr>
        <w:t>Extension</w:t>
      </w:r>
      <w:proofErr w:type="gramEnd"/>
      <w:r w:rsidRPr="006320DD">
        <w:rPr>
          <w:sz w:val="22"/>
        </w:rPr>
        <w:t xml:space="preserve"> 7819</w:t>
      </w:r>
    </w:p>
    <w:p w14:paraId="259EB84F" w14:textId="77777777" w:rsidR="00C078AA" w:rsidRPr="006320DD" w:rsidRDefault="008E6D4C" w:rsidP="00C078AA">
      <w:pPr>
        <w:rPr>
          <w:color w:val="000000"/>
          <w:sz w:val="22"/>
        </w:rPr>
      </w:pPr>
      <w:hyperlink r:id="rId10" w:history="1">
        <w:r w:rsidR="00C078AA" w:rsidRPr="006320DD">
          <w:rPr>
            <w:rStyle w:val="Hyperlink"/>
            <w:color w:val="000000"/>
            <w:sz w:val="22"/>
          </w:rPr>
          <w:t>James.Lewis319e9a@va.gov</w:t>
        </w:r>
      </w:hyperlink>
    </w:p>
    <w:p w14:paraId="55117282" w14:textId="77777777" w:rsidR="00C078AA" w:rsidRPr="006320DD" w:rsidRDefault="00C078AA" w:rsidP="00C078AA">
      <w:pPr>
        <w:rPr>
          <w:color w:val="000000"/>
          <w:sz w:val="22"/>
        </w:rPr>
      </w:pPr>
    </w:p>
    <w:p w14:paraId="1962CDD4" w14:textId="77777777" w:rsidR="00C078AA" w:rsidRPr="006320DD" w:rsidRDefault="00C078AA" w:rsidP="00C078AA">
      <w:pPr>
        <w:rPr>
          <w:color w:val="000000"/>
          <w:sz w:val="22"/>
        </w:rPr>
      </w:pPr>
      <w:r w:rsidRPr="006320DD">
        <w:rPr>
          <w:color w:val="000000"/>
          <w:sz w:val="22"/>
        </w:rPr>
        <w:t xml:space="preserve">Sponsors </w:t>
      </w:r>
    </w:p>
    <w:p w14:paraId="7E7F075E" w14:textId="77777777" w:rsidR="00C078AA" w:rsidRPr="006320DD" w:rsidRDefault="00C078AA" w:rsidP="00C078AA">
      <w:pPr>
        <w:rPr>
          <w:color w:val="000000"/>
        </w:rPr>
      </w:pPr>
      <w:r w:rsidRPr="006320DD">
        <w:rPr>
          <w:color w:val="000000"/>
        </w:rPr>
        <w:tab/>
      </w:r>
    </w:p>
    <w:p w14:paraId="6A4A9AAE" w14:textId="77777777" w:rsidR="00C078AA" w:rsidRPr="006320DD" w:rsidRDefault="00C078AA" w:rsidP="00C078AA">
      <w:pPr>
        <w:rPr>
          <w:color w:val="000000"/>
          <w:sz w:val="22"/>
        </w:rPr>
      </w:pPr>
      <w:r w:rsidRPr="006320DD">
        <w:rPr>
          <w:color w:val="000000"/>
          <w:sz w:val="22"/>
        </w:rPr>
        <w:t xml:space="preserve">Education </w:t>
      </w:r>
      <w:r w:rsidRPr="006320DD">
        <w:rPr>
          <w:color w:val="000000"/>
          <w:sz w:val="22"/>
        </w:rPr>
        <w:tab/>
      </w:r>
      <w:proofErr w:type="spellStart"/>
      <w:r w:rsidRPr="006320DD">
        <w:rPr>
          <w:color w:val="000000"/>
          <w:sz w:val="22"/>
        </w:rPr>
        <w:t>Elston</w:t>
      </w:r>
      <w:proofErr w:type="spellEnd"/>
      <w:r w:rsidRPr="006320DD">
        <w:rPr>
          <w:color w:val="000000"/>
          <w:sz w:val="22"/>
        </w:rPr>
        <w:t xml:space="preserve"> Howard</w:t>
      </w:r>
      <w:r w:rsidRPr="006320DD">
        <w:rPr>
          <w:color w:val="000000"/>
          <w:sz w:val="22"/>
        </w:rPr>
        <w:tab/>
      </w:r>
      <w:r w:rsidRPr="006320DD">
        <w:rPr>
          <w:color w:val="000000"/>
          <w:sz w:val="22"/>
        </w:rPr>
        <w:tab/>
        <w:t>577-7395</w:t>
      </w:r>
      <w:r w:rsidRPr="006320DD">
        <w:rPr>
          <w:color w:val="000000"/>
          <w:sz w:val="22"/>
        </w:rPr>
        <w:tab/>
      </w:r>
      <w:r w:rsidRPr="006320DD">
        <w:rPr>
          <w:color w:val="000000"/>
          <w:sz w:val="22"/>
        </w:rPr>
        <w:tab/>
      </w:r>
      <w:hyperlink r:id="rId11" w:history="1">
        <w:r w:rsidRPr="006320DD">
          <w:rPr>
            <w:rStyle w:val="Hyperlink"/>
            <w:color w:val="000000"/>
            <w:sz w:val="22"/>
          </w:rPr>
          <w:t>Elston.Howard@va.gov</w:t>
        </w:r>
      </w:hyperlink>
    </w:p>
    <w:p w14:paraId="4B1CF707" w14:textId="77777777" w:rsidR="00C078AA" w:rsidRPr="006320DD" w:rsidRDefault="00C078AA" w:rsidP="00C078AA">
      <w:pPr>
        <w:rPr>
          <w:color w:val="000000"/>
          <w:sz w:val="22"/>
        </w:rPr>
      </w:pPr>
      <w:r w:rsidRPr="006320DD">
        <w:rPr>
          <w:color w:val="000000"/>
          <w:sz w:val="22"/>
        </w:rPr>
        <w:tab/>
      </w:r>
      <w:r w:rsidRPr="006320DD">
        <w:rPr>
          <w:color w:val="000000"/>
          <w:sz w:val="22"/>
        </w:rPr>
        <w:tab/>
        <w:t>Pamela Armstrong</w:t>
      </w:r>
      <w:r w:rsidRPr="006320DD">
        <w:rPr>
          <w:color w:val="000000"/>
          <w:sz w:val="22"/>
        </w:rPr>
        <w:tab/>
        <w:t>523-8990 5045</w:t>
      </w:r>
      <w:r w:rsidRPr="006320DD">
        <w:rPr>
          <w:color w:val="000000"/>
          <w:sz w:val="22"/>
        </w:rPr>
        <w:tab/>
      </w:r>
      <w:hyperlink r:id="rId12" w:history="1">
        <w:r w:rsidRPr="006320DD">
          <w:rPr>
            <w:rStyle w:val="Hyperlink"/>
            <w:color w:val="000000"/>
            <w:sz w:val="22"/>
          </w:rPr>
          <w:t>Pamela.Armstrong2@va.gov</w:t>
        </w:r>
      </w:hyperlink>
    </w:p>
    <w:p w14:paraId="313D9E03" w14:textId="77777777" w:rsidR="00BE1520" w:rsidRPr="006320DD" w:rsidRDefault="00C078AA" w:rsidP="00C078AA">
      <w:pPr>
        <w:rPr>
          <w:color w:val="000000"/>
        </w:rPr>
      </w:pPr>
      <w:r w:rsidRPr="006320DD">
        <w:rPr>
          <w:color w:val="000000"/>
        </w:rPr>
        <w:t>Surgery</w:t>
      </w:r>
      <w:r w:rsidRPr="006320DD">
        <w:rPr>
          <w:color w:val="000000"/>
        </w:rPr>
        <w:tab/>
        <w:t>Colette Scott</w:t>
      </w:r>
      <w:r w:rsidRPr="006320DD">
        <w:rPr>
          <w:color w:val="000000"/>
        </w:rPr>
        <w:tab/>
      </w:r>
      <w:r w:rsidRPr="006320DD">
        <w:rPr>
          <w:color w:val="000000"/>
        </w:rPr>
        <w:tab/>
        <w:t>523-8990 2123</w:t>
      </w:r>
      <w:r w:rsidRPr="006320DD">
        <w:rPr>
          <w:color w:val="000000"/>
        </w:rPr>
        <w:tab/>
      </w:r>
      <w:hyperlink r:id="rId13" w:history="1">
        <w:r w:rsidRPr="006320DD">
          <w:rPr>
            <w:rStyle w:val="Hyperlink"/>
            <w:color w:val="000000"/>
          </w:rPr>
          <w:t>Colette.Scott@va.gov</w:t>
        </w:r>
      </w:hyperlink>
    </w:p>
    <w:p w14:paraId="23E3A418" w14:textId="77777777" w:rsidR="00BE1520" w:rsidRPr="006320DD" w:rsidRDefault="00BE1520" w:rsidP="00C078AA">
      <w:pPr>
        <w:rPr>
          <w:color w:val="000000"/>
        </w:rPr>
      </w:pPr>
    </w:p>
    <w:p w14:paraId="6F1AFFBD" w14:textId="77777777" w:rsidR="00C078AA" w:rsidRPr="006320DD" w:rsidRDefault="00C078AA" w:rsidP="00C078AA">
      <w:pPr>
        <w:rPr>
          <w:color w:val="000000"/>
        </w:rPr>
      </w:pPr>
    </w:p>
    <w:p w14:paraId="22D39EF8" w14:textId="77777777" w:rsidR="00C77E28" w:rsidRPr="006320DD" w:rsidRDefault="00C77E28">
      <w:pPr>
        <w:rPr>
          <w:rFonts w:eastAsia="ＭＳ 明朝" w:cs="Times"/>
          <w:b/>
          <w:sz w:val="26"/>
          <w:szCs w:val="26"/>
        </w:rPr>
      </w:pPr>
      <w:r w:rsidRPr="006320DD">
        <w:rPr>
          <w:rFonts w:eastAsia="ＭＳ 明朝" w:cs="Times"/>
          <w:b/>
          <w:sz w:val="26"/>
          <w:szCs w:val="26"/>
        </w:rPr>
        <w:br w:type="page"/>
      </w:r>
    </w:p>
    <w:p w14:paraId="79D1D963" w14:textId="02A8DA84" w:rsidR="00BE1520" w:rsidRPr="006320DD" w:rsidRDefault="00BE1520" w:rsidP="00BE1520">
      <w:pPr>
        <w:widowControl w:val="0"/>
        <w:autoSpaceDE w:val="0"/>
        <w:autoSpaceDN w:val="0"/>
        <w:adjustRightInd w:val="0"/>
        <w:spacing w:after="320"/>
        <w:outlineLvl w:val="0"/>
        <w:rPr>
          <w:rFonts w:eastAsia="ＭＳ 明朝" w:cs="Times"/>
          <w:b/>
          <w:sz w:val="26"/>
          <w:szCs w:val="26"/>
        </w:rPr>
      </w:pPr>
      <w:r w:rsidRPr="006320DD">
        <w:rPr>
          <w:rFonts w:eastAsia="ＭＳ 明朝" w:cs="Times"/>
          <w:b/>
          <w:sz w:val="26"/>
          <w:szCs w:val="26"/>
        </w:rPr>
        <w:t>OVERNIGHT SHUTTLE SERVICE</w:t>
      </w:r>
    </w:p>
    <w:p w14:paraId="028DA22E" w14:textId="77777777" w:rsidR="00BE1520" w:rsidRPr="006320DD" w:rsidRDefault="00BE1520" w:rsidP="00BE1520">
      <w:pPr>
        <w:widowControl w:val="0"/>
        <w:autoSpaceDE w:val="0"/>
        <w:autoSpaceDN w:val="0"/>
        <w:adjustRightInd w:val="0"/>
        <w:spacing w:after="320"/>
        <w:rPr>
          <w:rFonts w:eastAsia="ＭＳ 明朝" w:cs="Times"/>
          <w:sz w:val="32"/>
          <w:szCs w:val="32"/>
        </w:rPr>
      </w:pPr>
      <w:r w:rsidRPr="006320DD">
        <w:rPr>
          <w:rFonts w:eastAsia="ＭＳ 明朝" w:cs="Times"/>
          <w:sz w:val="26"/>
          <w:szCs w:val="26"/>
        </w:rPr>
        <w:t>Shuttle available for medical students on call.</w:t>
      </w:r>
    </w:p>
    <w:p w14:paraId="0E9371E4" w14:textId="77777777" w:rsidR="00BE1520" w:rsidRPr="006320DD" w:rsidRDefault="00BE1520" w:rsidP="00BE1520">
      <w:pPr>
        <w:widowControl w:val="0"/>
        <w:autoSpaceDE w:val="0"/>
        <w:autoSpaceDN w:val="0"/>
        <w:adjustRightInd w:val="0"/>
        <w:spacing w:after="320"/>
        <w:rPr>
          <w:rFonts w:eastAsia="ＭＳ 明朝" w:cs="Times"/>
          <w:sz w:val="32"/>
          <w:szCs w:val="32"/>
        </w:rPr>
      </w:pPr>
      <w:r w:rsidRPr="006320DD">
        <w:rPr>
          <w:rFonts w:eastAsia="ＭＳ 明朝" w:cs="Times"/>
          <w:b/>
          <w:sz w:val="26"/>
          <w:szCs w:val="26"/>
        </w:rPr>
        <w:t>The GME shuttle is available from 6:00 pm to 6:00 am seven days a week</w:t>
      </w:r>
      <w:r w:rsidRPr="006320DD">
        <w:rPr>
          <w:rFonts w:eastAsia="ＭＳ 明朝" w:cs="Times"/>
          <w:sz w:val="26"/>
          <w:szCs w:val="26"/>
        </w:rPr>
        <w:t xml:space="preserve"> to transport residents, medical students, and COM faculty within the Medical Center which includes the Pauline Garage, the MED, VA, </w:t>
      </w:r>
      <w:proofErr w:type="spellStart"/>
      <w:r w:rsidRPr="006320DD">
        <w:rPr>
          <w:rFonts w:eastAsia="ＭＳ 明朝" w:cs="Times"/>
          <w:sz w:val="26"/>
          <w:szCs w:val="26"/>
        </w:rPr>
        <w:t>Lebonheur</w:t>
      </w:r>
      <w:proofErr w:type="spellEnd"/>
      <w:r w:rsidRPr="006320DD">
        <w:rPr>
          <w:rFonts w:eastAsia="ＭＳ 明朝" w:cs="Times"/>
          <w:sz w:val="26"/>
          <w:szCs w:val="26"/>
        </w:rPr>
        <w:t>, and Methodist University.  </w:t>
      </w:r>
    </w:p>
    <w:p w14:paraId="4984EDA1" w14:textId="77777777" w:rsidR="00BE1520" w:rsidRPr="006320DD" w:rsidRDefault="00BE1520" w:rsidP="00BE1520">
      <w:pPr>
        <w:widowControl w:val="0"/>
        <w:autoSpaceDE w:val="0"/>
        <w:autoSpaceDN w:val="0"/>
        <w:adjustRightInd w:val="0"/>
        <w:spacing w:after="320"/>
        <w:rPr>
          <w:rFonts w:eastAsia="ＭＳ 明朝" w:cs="Times"/>
          <w:sz w:val="32"/>
          <w:szCs w:val="32"/>
        </w:rPr>
      </w:pPr>
      <w:r w:rsidRPr="006320DD">
        <w:rPr>
          <w:rFonts w:eastAsia="ＭＳ 明朝" w:cs="Times"/>
          <w:sz w:val="26"/>
          <w:szCs w:val="26"/>
        </w:rPr>
        <w:t xml:space="preserve">There will be a minivan that is stationed outside of the Pauline Garage.  When exiting the garage, please show your UT ID, and the driver will take you to one of the four hospitals.  </w:t>
      </w:r>
      <w:r w:rsidRPr="006320DD">
        <w:rPr>
          <w:rFonts w:eastAsia="ＭＳ 明朝" w:cs="Times"/>
          <w:b/>
          <w:sz w:val="26"/>
          <w:szCs w:val="26"/>
        </w:rPr>
        <w:t>When you need to be picked up and taken to the garage or another hospital, call Campus Police at 448-4444 and state that you are requesting the GME Shuttle.</w:t>
      </w:r>
      <w:r w:rsidRPr="006320DD">
        <w:rPr>
          <w:rFonts w:eastAsia="ＭＳ 明朝" w:cs="Times"/>
          <w:sz w:val="26"/>
          <w:szCs w:val="26"/>
        </w:rPr>
        <w:t xml:space="preserve">  You must be at one of the designated areas listed at the bottom of the email.  The driver will come to the location you specified, </w:t>
      </w:r>
      <w:proofErr w:type="gramStart"/>
      <w:r w:rsidRPr="006320DD">
        <w:rPr>
          <w:rFonts w:eastAsia="ＭＳ 明朝" w:cs="Times"/>
          <w:sz w:val="26"/>
          <w:szCs w:val="26"/>
        </w:rPr>
        <w:t>check  your</w:t>
      </w:r>
      <w:proofErr w:type="gramEnd"/>
      <w:r w:rsidRPr="006320DD">
        <w:rPr>
          <w:rFonts w:eastAsia="ＭＳ 明朝" w:cs="Times"/>
          <w:sz w:val="26"/>
          <w:szCs w:val="26"/>
        </w:rPr>
        <w:t xml:space="preserve"> ID, and then take you back to the garage or other hospital location.  Three guards were hired for the shuttle, and they will be dressed in uniform with UT logos.  The names of the drivers are Marilyn Ivory, </w:t>
      </w:r>
      <w:proofErr w:type="spellStart"/>
      <w:r w:rsidRPr="006320DD">
        <w:rPr>
          <w:rFonts w:eastAsia="ＭＳ 明朝" w:cs="Times"/>
          <w:sz w:val="26"/>
          <w:szCs w:val="26"/>
        </w:rPr>
        <w:t>LaShone</w:t>
      </w:r>
      <w:proofErr w:type="spellEnd"/>
      <w:r w:rsidRPr="006320DD">
        <w:rPr>
          <w:rFonts w:eastAsia="ＭＳ 明朝" w:cs="Times"/>
          <w:sz w:val="26"/>
          <w:szCs w:val="26"/>
        </w:rPr>
        <w:t xml:space="preserve"> McLemore, and </w:t>
      </w:r>
      <w:proofErr w:type="spellStart"/>
      <w:r w:rsidRPr="006320DD">
        <w:rPr>
          <w:rFonts w:eastAsia="ＭＳ 明朝" w:cs="Times"/>
          <w:sz w:val="26"/>
          <w:szCs w:val="26"/>
        </w:rPr>
        <w:t>Nocomis</w:t>
      </w:r>
      <w:proofErr w:type="spellEnd"/>
      <w:r w:rsidRPr="006320DD">
        <w:rPr>
          <w:rFonts w:eastAsia="ＭＳ 明朝" w:cs="Times"/>
          <w:sz w:val="26"/>
          <w:szCs w:val="26"/>
        </w:rPr>
        <w:t xml:space="preserve"> Jones. </w:t>
      </w:r>
    </w:p>
    <w:p w14:paraId="0B9D1401" w14:textId="77777777" w:rsidR="00BE1520" w:rsidRPr="006320DD" w:rsidRDefault="00BE1520" w:rsidP="00BE1520">
      <w:pPr>
        <w:widowControl w:val="0"/>
        <w:autoSpaceDE w:val="0"/>
        <w:autoSpaceDN w:val="0"/>
        <w:adjustRightInd w:val="0"/>
        <w:spacing w:after="320"/>
        <w:rPr>
          <w:rFonts w:eastAsia="ＭＳ 明朝" w:cs="Times"/>
          <w:sz w:val="32"/>
          <w:szCs w:val="32"/>
        </w:rPr>
      </w:pPr>
      <w:r w:rsidRPr="006320DD">
        <w:rPr>
          <w:rFonts w:eastAsia="ＭＳ 明朝" w:cs="Times"/>
          <w:sz w:val="26"/>
          <w:szCs w:val="26"/>
        </w:rPr>
        <w:t>This shuttle is separate from the escort service that is provided by Campus Police. </w:t>
      </w:r>
    </w:p>
    <w:p w14:paraId="24152E07" w14:textId="77777777" w:rsidR="00BE1520" w:rsidRPr="006320DD" w:rsidRDefault="00BE1520" w:rsidP="00BE1520">
      <w:pPr>
        <w:widowControl w:val="0"/>
        <w:autoSpaceDE w:val="0"/>
        <w:autoSpaceDN w:val="0"/>
        <w:adjustRightInd w:val="0"/>
        <w:spacing w:after="320"/>
        <w:outlineLvl w:val="0"/>
        <w:rPr>
          <w:rFonts w:eastAsia="ＭＳ 明朝" w:cs="Times"/>
          <w:b/>
          <w:sz w:val="32"/>
          <w:szCs w:val="32"/>
        </w:rPr>
      </w:pPr>
      <w:r w:rsidRPr="006320DD">
        <w:rPr>
          <w:rFonts w:eastAsia="ＭＳ 明朝" w:cs="Times"/>
          <w:b/>
          <w:sz w:val="26"/>
          <w:szCs w:val="26"/>
        </w:rPr>
        <w:t>Predetermined Pickup Locations:</w:t>
      </w:r>
    </w:p>
    <w:p w14:paraId="5B9376D7" w14:textId="77777777" w:rsidR="00BE1520" w:rsidRPr="006320DD" w:rsidRDefault="00BE1520" w:rsidP="00BE1520">
      <w:pPr>
        <w:widowControl w:val="0"/>
        <w:autoSpaceDE w:val="0"/>
        <w:autoSpaceDN w:val="0"/>
        <w:adjustRightInd w:val="0"/>
        <w:outlineLvl w:val="0"/>
        <w:rPr>
          <w:rFonts w:eastAsia="ＭＳ 明朝" w:cs="Times"/>
          <w:sz w:val="32"/>
          <w:szCs w:val="32"/>
        </w:rPr>
      </w:pPr>
      <w:r w:rsidRPr="006320DD">
        <w:rPr>
          <w:rFonts w:eastAsia="ＭＳ 明朝" w:cs="Times"/>
          <w:sz w:val="26"/>
          <w:szCs w:val="26"/>
        </w:rPr>
        <w:t>Pauline Garage Entrance</w:t>
      </w:r>
    </w:p>
    <w:p w14:paraId="43430E11" w14:textId="77777777" w:rsidR="00BE1520" w:rsidRPr="006320DD" w:rsidRDefault="00BE1520" w:rsidP="00BE1520">
      <w:pPr>
        <w:widowControl w:val="0"/>
        <w:autoSpaceDE w:val="0"/>
        <w:autoSpaceDN w:val="0"/>
        <w:adjustRightInd w:val="0"/>
        <w:rPr>
          <w:rFonts w:eastAsia="ＭＳ 明朝" w:cs="Times"/>
          <w:sz w:val="32"/>
          <w:szCs w:val="32"/>
        </w:rPr>
      </w:pPr>
      <w:proofErr w:type="spellStart"/>
      <w:r w:rsidRPr="006320DD">
        <w:rPr>
          <w:rFonts w:eastAsia="ＭＳ 明朝" w:cs="Times"/>
          <w:sz w:val="26"/>
          <w:szCs w:val="26"/>
        </w:rPr>
        <w:t>Lebonheur</w:t>
      </w:r>
      <w:proofErr w:type="spellEnd"/>
      <w:r w:rsidRPr="006320DD">
        <w:rPr>
          <w:rFonts w:eastAsia="ＭＳ 明朝" w:cs="Times"/>
          <w:sz w:val="26"/>
          <w:szCs w:val="26"/>
        </w:rPr>
        <w:t>-Main Entrance on Dunlap and Emergency Room Entrance</w:t>
      </w:r>
    </w:p>
    <w:p w14:paraId="7E7F7498" w14:textId="77777777" w:rsidR="00BE1520" w:rsidRPr="006320DD" w:rsidRDefault="00BE1520" w:rsidP="00BE1520">
      <w:pPr>
        <w:widowControl w:val="0"/>
        <w:autoSpaceDE w:val="0"/>
        <w:autoSpaceDN w:val="0"/>
        <w:adjustRightInd w:val="0"/>
        <w:outlineLvl w:val="0"/>
        <w:rPr>
          <w:rFonts w:eastAsia="ＭＳ 明朝" w:cs="Times"/>
          <w:sz w:val="32"/>
          <w:szCs w:val="32"/>
        </w:rPr>
      </w:pPr>
      <w:r w:rsidRPr="006320DD">
        <w:rPr>
          <w:rFonts w:eastAsia="ＭＳ 明朝" w:cs="Times"/>
          <w:sz w:val="26"/>
          <w:szCs w:val="26"/>
        </w:rPr>
        <w:t>MED-Emergency Room Entrance and Rout Delivery Entrance</w:t>
      </w:r>
    </w:p>
    <w:p w14:paraId="7AA8E3ED" w14:textId="77777777" w:rsidR="00BE1520" w:rsidRPr="006320DD" w:rsidRDefault="00BE1520" w:rsidP="00BE1520">
      <w:pPr>
        <w:widowControl w:val="0"/>
        <w:autoSpaceDE w:val="0"/>
        <w:autoSpaceDN w:val="0"/>
        <w:adjustRightInd w:val="0"/>
        <w:rPr>
          <w:rFonts w:eastAsia="ＭＳ 明朝" w:cs="Times"/>
          <w:sz w:val="32"/>
          <w:szCs w:val="32"/>
        </w:rPr>
      </w:pPr>
      <w:r w:rsidRPr="006320DD">
        <w:rPr>
          <w:rFonts w:eastAsia="ＭＳ 明朝" w:cs="Times"/>
          <w:sz w:val="26"/>
          <w:szCs w:val="26"/>
        </w:rPr>
        <w:t>VA-Main Entrance and Emergency Room Entrance</w:t>
      </w:r>
    </w:p>
    <w:p w14:paraId="3C3CECEA" w14:textId="77777777" w:rsidR="00BE1520" w:rsidRPr="006320DD" w:rsidRDefault="00BE1520" w:rsidP="00BE1520">
      <w:pPr>
        <w:widowControl w:val="0"/>
        <w:autoSpaceDE w:val="0"/>
        <w:autoSpaceDN w:val="0"/>
        <w:adjustRightInd w:val="0"/>
        <w:rPr>
          <w:rFonts w:eastAsia="ＭＳ 明朝" w:cs="Times"/>
          <w:sz w:val="26"/>
          <w:szCs w:val="26"/>
        </w:rPr>
      </w:pPr>
      <w:r w:rsidRPr="006320DD">
        <w:rPr>
          <w:rFonts w:eastAsia="ＭＳ 明朝" w:cs="Times"/>
          <w:sz w:val="26"/>
          <w:szCs w:val="26"/>
        </w:rPr>
        <w:t>Methodist University-Emergency Room Entrance</w:t>
      </w:r>
    </w:p>
    <w:p w14:paraId="0859A38E" w14:textId="77777777" w:rsidR="00BE1520" w:rsidRPr="006320DD" w:rsidRDefault="00BE1520" w:rsidP="00BE1520">
      <w:pPr>
        <w:widowControl w:val="0"/>
        <w:autoSpaceDE w:val="0"/>
        <w:autoSpaceDN w:val="0"/>
        <w:adjustRightInd w:val="0"/>
        <w:rPr>
          <w:rFonts w:eastAsia="ＭＳ 明朝" w:cs="Times"/>
          <w:sz w:val="26"/>
          <w:szCs w:val="26"/>
        </w:rPr>
      </w:pPr>
    </w:p>
    <w:p w14:paraId="5D0E3058" w14:textId="77777777" w:rsidR="00C77E28" w:rsidRPr="006320DD" w:rsidRDefault="00C77E28">
      <w:pPr>
        <w:rPr>
          <w:b/>
          <w:sz w:val="26"/>
          <w:szCs w:val="31"/>
        </w:rPr>
      </w:pPr>
      <w:r w:rsidRPr="006320DD">
        <w:rPr>
          <w:b/>
          <w:sz w:val="26"/>
          <w:szCs w:val="31"/>
        </w:rPr>
        <w:br w:type="page"/>
      </w:r>
    </w:p>
    <w:p w14:paraId="71E42A31" w14:textId="2B865F99" w:rsidR="00BE1520" w:rsidRPr="006320DD" w:rsidRDefault="00BE1520" w:rsidP="00BE1520">
      <w:pPr>
        <w:rPr>
          <w:b/>
          <w:sz w:val="26"/>
          <w:szCs w:val="31"/>
        </w:rPr>
      </w:pPr>
      <w:r w:rsidRPr="006320DD">
        <w:rPr>
          <w:b/>
          <w:sz w:val="26"/>
          <w:szCs w:val="31"/>
        </w:rPr>
        <w:t xml:space="preserve">Clerkship Inclement Weather Policy </w:t>
      </w:r>
    </w:p>
    <w:p w14:paraId="59338F10" w14:textId="77777777" w:rsidR="00BE1520" w:rsidRPr="006320DD" w:rsidRDefault="00BE1520" w:rsidP="00BE1520">
      <w:pPr>
        <w:rPr>
          <w:sz w:val="31"/>
          <w:szCs w:val="31"/>
        </w:rPr>
      </w:pPr>
      <w:r w:rsidRPr="006320DD">
        <w:rPr>
          <w:sz w:val="31"/>
          <w:szCs w:val="31"/>
        </w:rPr>
        <w:t>–</w:t>
      </w:r>
    </w:p>
    <w:p w14:paraId="2A043CFE" w14:textId="77777777" w:rsidR="00BE1520" w:rsidRPr="006320DD" w:rsidRDefault="00BE1520" w:rsidP="00BE1520">
      <w:pPr>
        <w:rPr>
          <w:sz w:val="26"/>
          <w:szCs w:val="25"/>
        </w:rPr>
      </w:pPr>
      <w:r w:rsidRPr="006320DD">
        <w:rPr>
          <w:sz w:val="26"/>
          <w:szCs w:val="25"/>
        </w:rPr>
        <w:t>The administration of each campus decides when that cam</w:t>
      </w:r>
      <w:r w:rsidR="00F8369B" w:rsidRPr="006320DD">
        <w:rPr>
          <w:sz w:val="26"/>
          <w:szCs w:val="25"/>
        </w:rPr>
        <w:t xml:space="preserve">pus is closed due to inclement </w:t>
      </w:r>
      <w:r w:rsidRPr="006320DD">
        <w:rPr>
          <w:sz w:val="26"/>
          <w:szCs w:val="25"/>
        </w:rPr>
        <w:t>weather.</w:t>
      </w:r>
    </w:p>
    <w:p w14:paraId="7FA4B07D" w14:textId="77777777" w:rsidR="00BE1520" w:rsidRPr="006320DD" w:rsidRDefault="00BE1520" w:rsidP="00BE1520">
      <w:pPr>
        <w:rPr>
          <w:sz w:val="26"/>
          <w:szCs w:val="25"/>
        </w:rPr>
      </w:pPr>
      <w:r w:rsidRPr="006320DD">
        <w:rPr>
          <w:sz w:val="26"/>
          <w:szCs w:val="25"/>
        </w:rPr>
        <w:t>Closure indicates that classes and scheduled meetings are cancelled.</w:t>
      </w:r>
    </w:p>
    <w:p w14:paraId="6C13B1E7" w14:textId="77777777" w:rsidR="00BE1520" w:rsidRPr="006320DD" w:rsidRDefault="00BE1520" w:rsidP="00BE1520">
      <w:pPr>
        <w:rPr>
          <w:b/>
          <w:sz w:val="26"/>
          <w:szCs w:val="25"/>
        </w:rPr>
      </w:pPr>
      <w:r w:rsidRPr="006320DD">
        <w:rPr>
          <w:b/>
          <w:sz w:val="26"/>
          <w:szCs w:val="25"/>
        </w:rPr>
        <w:t>In the event that the school is closed, faculty and students with clinical responsibilities are professionally obligated to provide that care even during inclement weather. Students on clinical services are expected to continue to provide care for their patients, provided traveling would not place the student at serious risk of injury.</w:t>
      </w:r>
    </w:p>
    <w:p w14:paraId="4A9CECEB" w14:textId="77777777" w:rsidR="00BE1520" w:rsidRPr="006320DD" w:rsidRDefault="00BE1520" w:rsidP="00BE1520">
      <w:pPr>
        <w:rPr>
          <w:sz w:val="26"/>
          <w:szCs w:val="25"/>
        </w:rPr>
      </w:pPr>
      <w:r w:rsidRPr="006320DD">
        <w:rPr>
          <w:sz w:val="26"/>
          <w:szCs w:val="25"/>
        </w:rPr>
        <w:t xml:space="preserve">Students should consult with their resident and physician supervisors to determine the </w:t>
      </w:r>
      <w:r w:rsidR="00F8369B" w:rsidRPr="006320DD">
        <w:rPr>
          <w:sz w:val="26"/>
          <w:szCs w:val="25"/>
        </w:rPr>
        <w:t>r</w:t>
      </w:r>
      <w:r w:rsidRPr="006320DD">
        <w:rPr>
          <w:sz w:val="26"/>
          <w:szCs w:val="25"/>
        </w:rPr>
        <w:t xml:space="preserve">isks/benefits involving travel during these </w:t>
      </w:r>
      <w:proofErr w:type="spellStart"/>
      <w:proofErr w:type="gramStart"/>
      <w:r w:rsidRPr="006320DD">
        <w:rPr>
          <w:sz w:val="26"/>
          <w:szCs w:val="25"/>
        </w:rPr>
        <w:t>periods.Students</w:t>
      </w:r>
      <w:proofErr w:type="spellEnd"/>
      <w:proofErr w:type="gramEnd"/>
      <w:r w:rsidRPr="006320DD">
        <w:rPr>
          <w:sz w:val="26"/>
          <w:szCs w:val="25"/>
        </w:rPr>
        <w:t xml:space="preserve"> who are unable to travel to the rotation sites should contact </w:t>
      </w:r>
      <w:r w:rsidR="00F8369B" w:rsidRPr="006320DD">
        <w:rPr>
          <w:sz w:val="26"/>
          <w:szCs w:val="25"/>
        </w:rPr>
        <w:t>the clerkship director and the team</w:t>
      </w:r>
      <w:r w:rsidRPr="006320DD">
        <w:rPr>
          <w:sz w:val="26"/>
          <w:szCs w:val="25"/>
        </w:rPr>
        <w:t xml:space="preserve"> as soon as possible to advise them of the individual situation and whether the student could reach the site later in the day. </w:t>
      </w:r>
    </w:p>
    <w:p w14:paraId="0139D2E9" w14:textId="77777777" w:rsidR="00BE1520" w:rsidRPr="006320DD" w:rsidRDefault="00BE1520" w:rsidP="00BE1520">
      <w:pPr>
        <w:widowControl w:val="0"/>
        <w:autoSpaceDE w:val="0"/>
        <w:autoSpaceDN w:val="0"/>
        <w:adjustRightInd w:val="0"/>
        <w:rPr>
          <w:rFonts w:eastAsia="ＭＳ 明朝" w:cs="Times"/>
          <w:sz w:val="32"/>
          <w:szCs w:val="32"/>
        </w:rPr>
      </w:pPr>
    </w:p>
    <w:p w14:paraId="225CD876" w14:textId="77777777" w:rsidR="00124A05" w:rsidRPr="006320DD" w:rsidRDefault="00124A05" w:rsidP="001C15EE"/>
    <w:p w14:paraId="5EE8F9F6" w14:textId="77777777" w:rsidR="00BE1520" w:rsidRPr="006320DD" w:rsidRDefault="00BE1520" w:rsidP="001C15EE"/>
    <w:p w14:paraId="5344F398" w14:textId="77777777" w:rsidR="00641442" w:rsidRPr="006320DD" w:rsidRDefault="00641442" w:rsidP="00BE1520">
      <w:pPr>
        <w:rPr>
          <w:b/>
          <w:sz w:val="26"/>
        </w:rPr>
      </w:pPr>
    </w:p>
    <w:p w14:paraId="17420210" w14:textId="77777777" w:rsidR="00641442" w:rsidRPr="006320DD" w:rsidRDefault="00641442" w:rsidP="00BE1520">
      <w:pPr>
        <w:rPr>
          <w:b/>
          <w:sz w:val="26"/>
        </w:rPr>
      </w:pPr>
    </w:p>
    <w:p w14:paraId="5A55CC3E" w14:textId="77777777" w:rsidR="00641442" w:rsidRPr="006320DD" w:rsidRDefault="00641442" w:rsidP="00BE1520">
      <w:pPr>
        <w:rPr>
          <w:b/>
          <w:sz w:val="26"/>
        </w:rPr>
      </w:pPr>
    </w:p>
    <w:p w14:paraId="2DDAC5B9" w14:textId="77777777" w:rsidR="00C77E28" w:rsidRPr="006320DD" w:rsidRDefault="00C77E28">
      <w:pPr>
        <w:rPr>
          <w:b/>
          <w:sz w:val="26"/>
        </w:rPr>
      </w:pPr>
      <w:r w:rsidRPr="006320DD">
        <w:rPr>
          <w:b/>
          <w:sz w:val="26"/>
        </w:rPr>
        <w:br w:type="page"/>
      </w:r>
    </w:p>
    <w:p w14:paraId="2ACA4891" w14:textId="04618FEA" w:rsidR="00BE1520" w:rsidRPr="006320DD" w:rsidRDefault="00BE1520" w:rsidP="00BE1520">
      <w:pPr>
        <w:rPr>
          <w:b/>
          <w:sz w:val="26"/>
        </w:rPr>
      </w:pPr>
      <w:r w:rsidRPr="006320DD">
        <w:rPr>
          <w:b/>
          <w:sz w:val="26"/>
        </w:rPr>
        <w:t>INJURIES &amp; EXPOSURES TO BLOOD/BODY FLUIDS</w:t>
      </w:r>
    </w:p>
    <w:p w14:paraId="2D4EBDF1" w14:textId="77777777" w:rsidR="00BE1520" w:rsidRPr="00B243F8" w:rsidRDefault="00BE1520" w:rsidP="00BE1520">
      <w:pPr>
        <w:rPr>
          <w:b/>
          <w:sz w:val="26"/>
          <w:szCs w:val="26"/>
        </w:rPr>
      </w:pPr>
    </w:p>
    <w:p w14:paraId="540B3D0A" w14:textId="77777777" w:rsidR="00B243F8" w:rsidRDefault="00B243F8" w:rsidP="00B243F8">
      <w:pPr>
        <w:widowControl w:val="0"/>
        <w:autoSpaceDE w:val="0"/>
        <w:autoSpaceDN w:val="0"/>
        <w:adjustRightInd w:val="0"/>
        <w:rPr>
          <w:rFonts w:cs="Calibri"/>
          <w:b/>
          <w:bCs/>
          <w:sz w:val="26"/>
          <w:szCs w:val="26"/>
        </w:rPr>
      </w:pPr>
      <w:r w:rsidRPr="00B243F8">
        <w:rPr>
          <w:rFonts w:cs="Calibri"/>
          <w:b/>
          <w:bCs/>
          <w:sz w:val="26"/>
          <w:szCs w:val="26"/>
        </w:rPr>
        <w:t>What should I do if I am exposed?</w:t>
      </w:r>
    </w:p>
    <w:p w14:paraId="0A17C655" w14:textId="77777777" w:rsidR="00D92405" w:rsidRPr="00B243F8" w:rsidRDefault="00D92405" w:rsidP="00B243F8">
      <w:pPr>
        <w:widowControl w:val="0"/>
        <w:autoSpaceDE w:val="0"/>
        <w:autoSpaceDN w:val="0"/>
        <w:adjustRightInd w:val="0"/>
        <w:rPr>
          <w:rFonts w:cs="Calibri"/>
          <w:b/>
          <w:bCs/>
          <w:sz w:val="26"/>
          <w:szCs w:val="26"/>
        </w:rPr>
      </w:pPr>
    </w:p>
    <w:p w14:paraId="4E318B50" w14:textId="77777777" w:rsidR="00B243F8" w:rsidRDefault="00B243F8" w:rsidP="00B243F8">
      <w:pPr>
        <w:widowControl w:val="0"/>
        <w:autoSpaceDE w:val="0"/>
        <w:autoSpaceDN w:val="0"/>
        <w:adjustRightInd w:val="0"/>
        <w:rPr>
          <w:rFonts w:cs="Calibri"/>
          <w:sz w:val="26"/>
          <w:szCs w:val="26"/>
        </w:rPr>
      </w:pPr>
      <w:r w:rsidRPr="00B243F8">
        <w:rPr>
          <w:rFonts w:cs="Calibri"/>
          <w:sz w:val="26"/>
          <w:szCs w:val="26"/>
        </w:rPr>
        <w:t>If you are exposed to someone's blood, body fluids or other potentially infectious materials -- DO NOT IGNORE THIS EXPOSURE!!</w:t>
      </w:r>
    </w:p>
    <w:p w14:paraId="4D20507E" w14:textId="77777777" w:rsidR="00D92405" w:rsidRPr="00B243F8" w:rsidRDefault="00D92405" w:rsidP="00B243F8">
      <w:pPr>
        <w:widowControl w:val="0"/>
        <w:autoSpaceDE w:val="0"/>
        <w:autoSpaceDN w:val="0"/>
        <w:adjustRightInd w:val="0"/>
        <w:rPr>
          <w:rFonts w:cs="Calibri"/>
          <w:sz w:val="26"/>
          <w:szCs w:val="26"/>
        </w:rPr>
      </w:pPr>
    </w:p>
    <w:p w14:paraId="5DBA5E5E" w14:textId="77777777" w:rsidR="00B243F8" w:rsidRDefault="00B243F8" w:rsidP="00B243F8">
      <w:pPr>
        <w:widowControl w:val="0"/>
        <w:autoSpaceDE w:val="0"/>
        <w:autoSpaceDN w:val="0"/>
        <w:adjustRightInd w:val="0"/>
        <w:rPr>
          <w:rFonts w:cs="Calibri"/>
          <w:sz w:val="26"/>
          <w:szCs w:val="26"/>
        </w:rPr>
      </w:pPr>
      <w:r w:rsidRPr="00B243F8">
        <w:rPr>
          <w:rFonts w:cs="Calibri"/>
          <w:sz w:val="26"/>
          <w:szCs w:val="26"/>
        </w:rPr>
        <w:t>Here are the steps you should take:</w:t>
      </w:r>
    </w:p>
    <w:p w14:paraId="6BBCD2A7" w14:textId="77777777" w:rsidR="00D92405" w:rsidRPr="00B243F8" w:rsidRDefault="00D92405" w:rsidP="00B243F8">
      <w:pPr>
        <w:widowControl w:val="0"/>
        <w:autoSpaceDE w:val="0"/>
        <w:autoSpaceDN w:val="0"/>
        <w:adjustRightInd w:val="0"/>
        <w:rPr>
          <w:rFonts w:cs="Calibri"/>
          <w:sz w:val="26"/>
          <w:szCs w:val="26"/>
        </w:rPr>
      </w:pPr>
    </w:p>
    <w:p w14:paraId="51C321FA" w14:textId="486135DE" w:rsidR="00B243F8" w:rsidRPr="00314C13" w:rsidRDefault="00B243F8" w:rsidP="00314C13">
      <w:pPr>
        <w:pStyle w:val="ListParagraph"/>
        <w:widowControl w:val="0"/>
        <w:numPr>
          <w:ilvl w:val="0"/>
          <w:numId w:val="10"/>
        </w:numPr>
        <w:tabs>
          <w:tab w:val="left" w:pos="220"/>
          <w:tab w:val="left" w:pos="720"/>
        </w:tabs>
        <w:autoSpaceDE w:val="0"/>
        <w:autoSpaceDN w:val="0"/>
        <w:adjustRightInd w:val="0"/>
        <w:spacing w:line="240" w:lineRule="auto"/>
        <w:rPr>
          <w:rFonts w:asciiTheme="minorHAnsi" w:hAnsiTheme="minorHAnsi" w:cs="Calibri"/>
          <w:sz w:val="26"/>
          <w:szCs w:val="26"/>
        </w:rPr>
      </w:pPr>
      <w:r w:rsidRPr="00314C13">
        <w:rPr>
          <w:rFonts w:asciiTheme="minorHAnsi" w:hAnsiTheme="minorHAnsi" w:cs="Calibri"/>
          <w:sz w:val="26"/>
          <w:szCs w:val="26"/>
        </w:rPr>
        <w:t>Take appropriate first aid measures (clean wound with soap and water; flush mucous membranes with water/saline for 15 minutes)</w:t>
      </w:r>
    </w:p>
    <w:p w14:paraId="45FB47E4" w14:textId="0047E11A" w:rsidR="00B243F8" w:rsidRPr="00314C13" w:rsidRDefault="00B243F8" w:rsidP="00314C13">
      <w:pPr>
        <w:pStyle w:val="ListParagraph"/>
        <w:widowControl w:val="0"/>
        <w:numPr>
          <w:ilvl w:val="0"/>
          <w:numId w:val="10"/>
        </w:numPr>
        <w:tabs>
          <w:tab w:val="left" w:pos="220"/>
          <w:tab w:val="left" w:pos="720"/>
        </w:tabs>
        <w:autoSpaceDE w:val="0"/>
        <w:autoSpaceDN w:val="0"/>
        <w:adjustRightInd w:val="0"/>
        <w:spacing w:after="0" w:line="240" w:lineRule="auto"/>
        <w:rPr>
          <w:rFonts w:asciiTheme="minorHAnsi" w:hAnsiTheme="minorHAnsi" w:cs="Calibri"/>
          <w:sz w:val="26"/>
          <w:szCs w:val="26"/>
        </w:rPr>
      </w:pPr>
      <w:r w:rsidRPr="00314C13">
        <w:rPr>
          <w:rFonts w:asciiTheme="minorHAnsi" w:hAnsiTheme="minorHAnsi" w:cs="Calibri"/>
          <w:sz w:val="26"/>
          <w:szCs w:val="26"/>
        </w:rPr>
        <w:t>Get the name, medical record number and location of exposure source</w:t>
      </w:r>
    </w:p>
    <w:p w14:paraId="5401C806" w14:textId="77777777" w:rsidR="00B243F8" w:rsidRPr="00314C13" w:rsidRDefault="00B243F8" w:rsidP="00314C13">
      <w:pPr>
        <w:widowControl w:val="0"/>
        <w:numPr>
          <w:ilvl w:val="0"/>
          <w:numId w:val="10"/>
        </w:numPr>
        <w:tabs>
          <w:tab w:val="left" w:pos="220"/>
          <w:tab w:val="left" w:pos="720"/>
        </w:tabs>
        <w:autoSpaceDE w:val="0"/>
        <w:autoSpaceDN w:val="0"/>
        <w:adjustRightInd w:val="0"/>
        <w:rPr>
          <w:rFonts w:cs="Calibri"/>
          <w:sz w:val="26"/>
          <w:szCs w:val="26"/>
        </w:rPr>
      </w:pPr>
      <w:r w:rsidRPr="00314C13">
        <w:rPr>
          <w:rFonts w:cs="Calibri"/>
          <w:sz w:val="26"/>
          <w:szCs w:val="26"/>
        </w:rPr>
        <w:t>Notify your supervisor/preceptor so he/she can complete the Tennessee First Report of Injury and mail it to Risk Management within 48 hours</w:t>
      </w:r>
    </w:p>
    <w:p w14:paraId="636371FB" w14:textId="77777777" w:rsidR="00B243F8" w:rsidRPr="00314C13" w:rsidRDefault="00B243F8" w:rsidP="00314C13">
      <w:pPr>
        <w:widowControl w:val="0"/>
        <w:numPr>
          <w:ilvl w:val="0"/>
          <w:numId w:val="10"/>
        </w:numPr>
        <w:tabs>
          <w:tab w:val="left" w:pos="220"/>
          <w:tab w:val="left" w:pos="720"/>
        </w:tabs>
        <w:autoSpaceDE w:val="0"/>
        <w:autoSpaceDN w:val="0"/>
        <w:adjustRightInd w:val="0"/>
        <w:rPr>
          <w:rFonts w:cs="Calibri"/>
          <w:sz w:val="26"/>
          <w:szCs w:val="26"/>
        </w:rPr>
      </w:pPr>
      <w:r w:rsidRPr="00314C13">
        <w:rPr>
          <w:rFonts w:cs="Calibri"/>
          <w:sz w:val="26"/>
          <w:szCs w:val="26"/>
        </w:rPr>
        <w:t>Report, in person, to University Health Services ® 910 Madison Ave, Suite 922.</w:t>
      </w:r>
    </w:p>
    <w:p w14:paraId="7918A849" w14:textId="77777777" w:rsidR="00B243F8" w:rsidRPr="00314C13" w:rsidRDefault="00B243F8" w:rsidP="00314C13">
      <w:pPr>
        <w:widowControl w:val="0"/>
        <w:numPr>
          <w:ilvl w:val="0"/>
          <w:numId w:val="10"/>
        </w:numPr>
        <w:tabs>
          <w:tab w:val="left" w:pos="220"/>
          <w:tab w:val="left" w:pos="720"/>
        </w:tabs>
        <w:autoSpaceDE w:val="0"/>
        <w:autoSpaceDN w:val="0"/>
        <w:adjustRightInd w:val="0"/>
        <w:rPr>
          <w:rFonts w:cs="Calibri"/>
          <w:sz w:val="26"/>
          <w:szCs w:val="26"/>
        </w:rPr>
      </w:pPr>
      <w:r w:rsidRPr="00314C13">
        <w:rPr>
          <w:rFonts w:cs="Calibri"/>
          <w:sz w:val="26"/>
          <w:szCs w:val="26"/>
        </w:rPr>
        <w:t>If exposure occurs after hours, call 901-448-5630 to get the provider on call. It is very important that you are seen at University Health Services if possible, to prevent any charges from other facilities.</w:t>
      </w:r>
    </w:p>
    <w:p w14:paraId="41FCED42" w14:textId="77777777" w:rsidR="00B243F8" w:rsidRPr="00B243F8" w:rsidRDefault="00B243F8" w:rsidP="00314C13">
      <w:pPr>
        <w:widowControl w:val="0"/>
        <w:autoSpaceDE w:val="0"/>
        <w:autoSpaceDN w:val="0"/>
        <w:adjustRightInd w:val="0"/>
        <w:rPr>
          <w:rFonts w:cs="Calibri"/>
          <w:sz w:val="26"/>
          <w:szCs w:val="26"/>
        </w:rPr>
      </w:pPr>
    </w:p>
    <w:p w14:paraId="5C7909D3" w14:textId="77777777" w:rsidR="00B243F8" w:rsidRDefault="00B243F8">
      <w:pPr>
        <w:rPr>
          <w:b/>
          <w:caps/>
        </w:rPr>
      </w:pPr>
      <w:r>
        <w:rPr>
          <w:b/>
          <w:caps/>
        </w:rPr>
        <w:br w:type="page"/>
      </w:r>
    </w:p>
    <w:p w14:paraId="017C1853" w14:textId="5429A3AD" w:rsidR="00F8369B" w:rsidRPr="006320DD" w:rsidRDefault="00F8369B" w:rsidP="00F8369B">
      <w:pPr>
        <w:rPr>
          <w:b/>
          <w:caps/>
        </w:rPr>
      </w:pPr>
      <w:r w:rsidRPr="006320DD">
        <w:rPr>
          <w:b/>
          <w:caps/>
        </w:rPr>
        <w:t xml:space="preserve">Policy on Excused Absences  </w:t>
      </w:r>
    </w:p>
    <w:p w14:paraId="3CE00926" w14:textId="77777777" w:rsidR="00C77E28" w:rsidRPr="006320DD" w:rsidRDefault="00C77E28" w:rsidP="00F8369B">
      <w:pPr>
        <w:rPr>
          <w:b/>
          <w:caps/>
        </w:rPr>
      </w:pPr>
    </w:p>
    <w:p w14:paraId="10BDCFCB" w14:textId="77777777" w:rsidR="00F8369B" w:rsidRPr="006320DD" w:rsidRDefault="00F8369B" w:rsidP="00F8369B">
      <w:r w:rsidRPr="006320DD">
        <w:t xml:space="preserve">There may be various reasons for a student to be absent from a clerkship. These may include: </w:t>
      </w:r>
    </w:p>
    <w:p w14:paraId="6B6BB00A" w14:textId="77777777" w:rsidR="00C77E28" w:rsidRPr="006320DD" w:rsidRDefault="00C77E28" w:rsidP="00F8369B"/>
    <w:p w14:paraId="5CD95598" w14:textId="79CBC075" w:rsidR="00F8369B" w:rsidRPr="006320DD" w:rsidRDefault="00F8369B" w:rsidP="00F8369B">
      <w:r w:rsidRPr="006320DD">
        <w:t>A.</w:t>
      </w:r>
      <w:r w:rsidR="00C77E28" w:rsidRPr="006320DD">
        <w:t xml:space="preserve">  </w:t>
      </w:r>
      <w:r w:rsidRPr="006320DD">
        <w:t xml:space="preserve">Funerals- Students may be excused for the death of immediate family only. It will be at the discretion of the CD as to what “immediate” means, how much time will be given off, how much needs to be made up and when. </w:t>
      </w:r>
    </w:p>
    <w:p w14:paraId="1D4D6A4B" w14:textId="77777777" w:rsidR="00C77E28" w:rsidRPr="006320DD" w:rsidRDefault="00C77E28" w:rsidP="00F8369B"/>
    <w:p w14:paraId="18B58C10" w14:textId="6C15D3A1" w:rsidR="00F8369B" w:rsidRPr="006320DD" w:rsidRDefault="00F8369B" w:rsidP="00F8369B">
      <w:r w:rsidRPr="006320DD">
        <w:t xml:space="preserve">B. </w:t>
      </w:r>
      <w:r w:rsidR="00C77E28" w:rsidRPr="006320DD">
        <w:t xml:space="preserve">  </w:t>
      </w:r>
      <w:r w:rsidRPr="006320DD">
        <w:t>Doctors’ appointments- Requests for time off for doctors’ appointments should be approved through the CD as soon as possible, preferable 30 days before start of the rotation. The appointments must be scheduled at a time that is least</w:t>
      </w:r>
      <w:r w:rsidR="00D7513E">
        <w:t xml:space="preserve"> </w:t>
      </w:r>
      <w:r w:rsidRPr="006320DD">
        <w:t xml:space="preserve">disruptive to patient care or </w:t>
      </w:r>
      <w:proofErr w:type="gramStart"/>
      <w:r w:rsidRPr="006320DD">
        <w:t>education,</w:t>
      </w:r>
      <w:proofErr w:type="gramEnd"/>
      <w:r w:rsidRPr="006320DD">
        <w:t xml:space="preserve"> should not be elective or preventa</w:t>
      </w:r>
      <w:r w:rsidR="007B18E4" w:rsidRPr="006320DD">
        <w:t xml:space="preserve">tive (These should be scheduled </w:t>
      </w:r>
      <w:r w:rsidRPr="006320DD">
        <w:t>befo</w:t>
      </w:r>
      <w:r w:rsidR="007B18E4" w:rsidRPr="006320DD">
        <w:t>r</w:t>
      </w:r>
      <w:r w:rsidRPr="006320DD">
        <w:t xml:space="preserve">e and after the M-3 year) and will require proof of attendance. </w:t>
      </w:r>
    </w:p>
    <w:p w14:paraId="22D28283" w14:textId="77777777" w:rsidR="00C77E28" w:rsidRPr="006320DD" w:rsidRDefault="00C77E28" w:rsidP="00F8369B"/>
    <w:p w14:paraId="07CB09E6" w14:textId="4896D731" w:rsidR="00F8369B" w:rsidRPr="006320DD" w:rsidRDefault="007B18E4" w:rsidP="00F8369B">
      <w:r w:rsidRPr="006320DD">
        <w:t>C.</w:t>
      </w:r>
      <w:r w:rsidR="00C77E28" w:rsidRPr="006320DD">
        <w:t xml:space="preserve">  </w:t>
      </w:r>
      <w:r w:rsidR="00F8369B" w:rsidRPr="006320DD">
        <w:t xml:space="preserve">Weddings- Students may be excused for the weddings of immediate family only (again as determined by and at the discretion of the CD.) Students should submit a request in writing for permission to be absent from the course no less than 30 days before the start of the clerkship. </w:t>
      </w:r>
      <w:r w:rsidRPr="006320DD">
        <w:t>I</w:t>
      </w:r>
      <w:r w:rsidR="00F8369B" w:rsidRPr="006320DD">
        <w:t xml:space="preserve">f approved, time will be given off only for out of town weddings and only Friday afternoons and the following weekend. Students may request absence for only 1 wedding in the M-3 year. If necessary, the student may need to take a 2-week option block to accommodate other weddings. At orientation to med school, students will be informed that there are no vacations in M-3 year, allowing students, family and friends to plan accordingly. </w:t>
      </w:r>
    </w:p>
    <w:p w14:paraId="00E59A89" w14:textId="77777777" w:rsidR="00C77E28" w:rsidRPr="006320DD" w:rsidRDefault="00C77E28" w:rsidP="00F8369B"/>
    <w:p w14:paraId="134765FE" w14:textId="5DCA4AC4" w:rsidR="00F8369B" w:rsidRPr="006320DD" w:rsidRDefault="007B18E4" w:rsidP="00F8369B">
      <w:r w:rsidRPr="006320DD">
        <w:t>D.</w:t>
      </w:r>
      <w:r w:rsidR="00C77E28" w:rsidRPr="006320DD">
        <w:t xml:space="preserve">  </w:t>
      </w:r>
      <w:r w:rsidR="00F8369B" w:rsidRPr="006320DD">
        <w:t>Step II CK/CS- Students must complete all CORE M-3 clerkships before taking the Step II CK. Students may not take time out of required M-4 rotations/JI to take Step II CK/CS. Students should submit a request in writing for permission to</w:t>
      </w:r>
      <w:r w:rsidRPr="006320DD">
        <w:t xml:space="preserve"> </w:t>
      </w:r>
      <w:r w:rsidR="00F8369B" w:rsidRPr="006320DD">
        <w:t xml:space="preserve">be absent from an elective at least 30 days prior to </w:t>
      </w:r>
    </w:p>
    <w:p w14:paraId="352085E9" w14:textId="77777777" w:rsidR="00F8369B" w:rsidRPr="006320DD" w:rsidRDefault="00F8369B" w:rsidP="00F8369B">
      <w:proofErr w:type="gramStart"/>
      <w:r w:rsidRPr="006320DD">
        <w:t>the</w:t>
      </w:r>
      <w:proofErr w:type="gramEnd"/>
      <w:r w:rsidRPr="006320DD">
        <w:t xml:space="preserve"> beginning of the rotation. </w:t>
      </w:r>
    </w:p>
    <w:p w14:paraId="3BBDFDCF" w14:textId="77777777" w:rsidR="00F8369B" w:rsidRPr="006320DD" w:rsidRDefault="00F8369B" w:rsidP="00F8369B">
      <w:r w:rsidRPr="006320DD">
        <w:t xml:space="preserve">Permission must be obtained from the CD and faculty member in charge of the elective. </w:t>
      </w:r>
    </w:p>
    <w:p w14:paraId="03661D11" w14:textId="77777777" w:rsidR="00C77E28" w:rsidRPr="006320DD" w:rsidRDefault="00C77E28" w:rsidP="00F8369B"/>
    <w:p w14:paraId="45A7E5B9" w14:textId="0B835E14" w:rsidR="00F8369B" w:rsidRDefault="00F8369B" w:rsidP="00F8369B">
      <w:r w:rsidRPr="006320DD">
        <w:t>E.</w:t>
      </w:r>
      <w:r w:rsidR="00C77E28" w:rsidRPr="006320DD">
        <w:t xml:space="preserve">  </w:t>
      </w:r>
      <w:r w:rsidRPr="006320DD">
        <w:t xml:space="preserve">Residency Interviews- Students may not be excused for traveling for </w:t>
      </w:r>
      <w:r w:rsidR="00C77E28" w:rsidRPr="006320DD">
        <w:t xml:space="preserve">interviews in required CORE rotations/JI’s.  </w:t>
      </w:r>
      <w:r w:rsidRPr="006320DD">
        <w:t>Students should submit a request in writing for permission to</w:t>
      </w:r>
      <w:r w:rsidR="00C77E28" w:rsidRPr="006320DD">
        <w:t xml:space="preserve"> </w:t>
      </w:r>
      <w:r w:rsidRPr="006320DD">
        <w:t xml:space="preserve">be absent from an elective at least 30 days prior to </w:t>
      </w:r>
      <w:r w:rsidR="00C77E28" w:rsidRPr="006320DD">
        <w:t xml:space="preserve">the beginning of the rotation.  </w:t>
      </w:r>
      <w:r w:rsidRPr="006320DD">
        <w:t xml:space="preserve">Permission must be obtained from the CD and faculty member in charge of the elective. </w:t>
      </w:r>
    </w:p>
    <w:p w14:paraId="5DB8AC3A" w14:textId="77777777" w:rsidR="00D7513E" w:rsidRPr="00D7513E" w:rsidRDefault="00D7513E" w:rsidP="00F8369B"/>
    <w:p w14:paraId="10B410BA" w14:textId="66F2795F" w:rsidR="00D7513E" w:rsidRPr="00D7513E" w:rsidRDefault="00D7513E" w:rsidP="00F8369B">
      <w:r w:rsidRPr="00D7513E">
        <w:rPr>
          <w:rFonts w:cs="Calibri"/>
        </w:rPr>
        <w:t xml:space="preserve">We understand that things come up such as </w:t>
      </w:r>
      <w:proofErr w:type="spellStart"/>
      <w:r w:rsidRPr="00D7513E">
        <w:rPr>
          <w:rFonts w:cs="Calibri"/>
        </w:rPr>
        <w:t>Dr's</w:t>
      </w:r>
      <w:proofErr w:type="spellEnd"/>
      <w:r w:rsidRPr="00D7513E">
        <w:rPr>
          <w:rFonts w:cs="Calibri"/>
        </w:rPr>
        <w:t xml:space="preserve"> appointments, teacher parent conferences, etc. In addition, there are occasions in which the student would like to stay in the OR for an interesting/rare case and skip other required conferences. In order for this to happen, the student must contact the Clerkship Director or the Assistant Clerkship Director, preferably by text, but also email or phone call (please identify yourself on your text message). The answer is "no" up until the time that the student receives an answer of "yes" (which frequently happens). Failure to do this will at minimum result in points taken from the students grade, but may include failure of the course.</w:t>
      </w:r>
    </w:p>
    <w:p w14:paraId="401453F0" w14:textId="77777777" w:rsidR="00B71483" w:rsidRPr="00D7513E" w:rsidRDefault="00B71483" w:rsidP="00F8369B">
      <w:pPr>
        <w:rPr>
          <w:b/>
          <w:caps/>
        </w:rPr>
      </w:pPr>
    </w:p>
    <w:p w14:paraId="5524CACA" w14:textId="2348EF62" w:rsidR="00F8369B" w:rsidRPr="006320DD" w:rsidRDefault="00F8369B" w:rsidP="00F8369B">
      <w:pPr>
        <w:rPr>
          <w:b/>
          <w:caps/>
          <w:sz w:val="27"/>
          <w:szCs w:val="27"/>
        </w:rPr>
      </w:pPr>
      <w:r w:rsidRPr="006320DD">
        <w:rPr>
          <w:b/>
          <w:caps/>
          <w:sz w:val="27"/>
          <w:szCs w:val="27"/>
        </w:rPr>
        <w:t>POlicy on excused absences for presentationS</w:t>
      </w:r>
    </w:p>
    <w:p w14:paraId="7F848663" w14:textId="77777777" w:rsidR="00F8369B" w:rsidRPr="006320DD" w:rsidRDefault="00F8369B" w:rsidP="00F8369B">
      <w:pPr>
        <w:rPr>
          <w:sz w:val="27"/>
          <w:szCs w:val="27"/>
        </w:rPr>
      </w:pPr>
    </w:p>
    <w:p w14:paraId="1A249075" w14:textId="77777777" w:rsidR="00F8369B" w:rsidRPr="006320DD" w:rsidRDefault="00F8369B" w:rsidP="00F8369B">
      <w:pPr>
        <w:rPr>
          <w:sz w:val="26"/>
          <w:szCs w:val="27"/>
        </w:rPr>
      </w:pPr>
      <w:r w:rsidRPr="006320DD">
        <w:rPr>
          <w:sz w:val="26"/>
          <w:szCs w:val="27"/>
        </w:rPr>
        <w:t xml:space="preserve">Students are both encouraged and required to take part in scholarly projects including research, patient safety/quality improvement, or in community and global population health. Many of our students are involved in ongoing research projects and many be invited to present their work at regional or national meetings. The clerkship directors wish to encourage scholarly activity and will work with student to allow them to present their work with as little impact on patient care and team responsibilities as possible. </w:t>
      </w:r>
    </w:p>
    <w:p w14:paraId="66E4EB66" w14:textId="77777777" w:rsidR="00B71483" w:rsidRPr="006320DD" w:rsidRDefault="00B71483" w:rsidP="00F8369B">
      <w:pPr>
        <w:rPr>
          <w:sz w:val="26"/>
          <w:szCs w:val="27"/>
        </w:rPr>
      </w:pPr>
    </w:p>
    <w:p w14:paraId="6A47C793" w14:textId="1711125A" w:rsidR="00F8369B" w:rsidRPr="006320DD" w:rsidRDefault="00F8369B" w:rsidP="00F8369B">
      <w:pPr>
        <w:rPr>
          <w:sz w:val="26"/>
          <w:szCs w:val="27"/>
        </w:rPr>
      </w:pPr>
      <w:r w:rsidRPr="006320DD">
        <w:rPr>
          <w:sz w:val="26"/>
          <w:szCs w:val="27"/>
        </w:rPr>
        <w:t>A.</w:t>
      </w:r>
      <w:r w:rsidR="00B71483" w:rsidRPr="006320DD">
        <w:rPr>
          <w:sz w:val="26"/>
          <w:szCs w:val="27"/>
        </w:rPr>
        <w:t xml:space="preserve">  </w:t>
      </w:r>
      <w:r w:rsidRPr="006320DD">
        <w:rPr>
          <w:sz w:val="26"/>
          <w:szCs w:val="27"/>
        </w:rPr>
        <w:t>Students should submit a request in writing for permission to be absent from the course for the purpose of presenting scholarly work.</w:t>
      </w:r>
    </w:p>
    <w:p w14:paraId="77279C0A" w14:textId="77777777" w:rsidR="00B71483" w:rsidRPr="006320DD" w:rsidRDefault="00B71483" w:rsidP="00F8369B">
      <w:pPr>
        <w:rPr>
          <w:sz w:val="26"/>
          <w:szCs w:val="27"/>
        </w:rPr>
      </w:pPr>
    </w:p>
    <w:p w14:paraId="0E87CB86" w14:textId="169CC3D2" w:rsidR="00F8369B" w:rsidRPr="006320DD" w:rsidRDefault="00F8369B" w:rsidP="00F8369B">
      <w:pPr>
        <w:rPr>
          <w:sz w:val="26"/>
          <w:szCs w:val="27"/>
        </w:rPr>
      </w:pPr>
      <w:r w:rsidRPr="006320DD">
        <w:rPr>
          <w:sz w:val="26"/>
          <w:szCs w:val="27"/>
        </w:rPr>
        <w:t>B.</w:t>
      </w:r>
      <w:r w:rsidR="00B71483" w:rsidRPr="006320DD">
        <w:rPr>
          <w:sz w:val="26"/>
          <w:szCs w:val="27"/>
        </w:rPr>
        <w:t xml:space="preserve">  </w:t>
      </w:r>
      <w:r w:rsidRPr="006320DD">
        <w:rPr>
          <w:sz w:val="26"/>
          <w:szCs w:val="27"/>
        </w:rPr>
        <w:t xml:space="preserve">The invitation to present the work should be included with the request for an excused absence. </w:t>
      </w:r>
    </w:p>
    <w:p w14:paraId="7CD52855" w14:textId="77777777" w:rsidR="00B71483" w:rsidRPr="006320DD" w:rsidRDefault="00B71483" w:rsidP="00F8369B">
      <w:pPr>
        <w:rPr>
          <w:sz w:val="26"/>
          <w:szCs w:val="27"/>
        </w:rPr>
      </w:pPr>
    </w:p>
    <w:p w14:paraId="74CF3CAE" w14:textId="04F9CFFB" w:rsidR="00F8369B" w:rsidRPr="006320DD" w:rsidRDefault="00F8369B" w:rsidP="00F8369B">
      <w:pPr>
        <w:rPr>
          <w:sz w:val="26"/>
          <w:szCs w:val="27"/>
        </w:rPr>
      </w:pPr>
      <w:r w:rsidRPr="006320DD">
        <w:rPr>
          <w:sz w:val="26"/>
          <w:szCs w:val="27"/>
        </w:rPr>
        <w:t>C.</w:t>
      </w:r>
      <w:r w:rsidR="00B71483" w:rsidRPr="006320DD">
        <w:rPr>
          <w:sz w:val="26"/>
          <w:szCs w:val="27"/>
        </w:rPr>
        <w:t xml:space="preserve">  </w:t>
      </w:r>
      <w:r w:rsidRPr="006320DD">
        <w:rPr>
          <w:sz w:val="26"/>
          <w:szCs w:val="27"/>
        </w:rPr>
        <w:t>The request should be submitted as soon as the student receives the invitation to present at the meeting.</w:t>
      </w:r>
    </w:p>
    <w:p w14:paraId="18792DB5" w14:textId="77777777" w:rsidR="00B71483" w:rsidRPr="006320DD" w:rsidRDefault="00B71483" w:rsidP="00F8369B">
      <w:pPr>
        <w:rPr>
          <w:sz w:val="26"/>
          <w:szCs w:val="27"/>
        </w:rPr>
      </w:pPr>
    </w:p>
    <w:p w14:paraId="3D0C0F4F" w14:textId="3B61162E" w:rsidR="00F8369B" w:rsidRPr="006320DD" w:rsidRDefault="00F8369B" w:rsidP="00F8369B">
      <w:pPr>
        <w:rPr>
          <w:sz w:val="26"/>
          <w:szCs w:val="27"/>
        </w:rPr>
      </w:pPr>
      <w:r w:rsidRPr="006320DD">
        <w:rPr>
          <w:sz w:val="26"/>
          <w:szCs w:val="27"/>
        </w:rPr>
        <w:t>D.</w:t>
      </w:r>
      <w:r w:rsidR="00B71483" w:rsidRPr="006320DD">
        <w:rPr>
          <w:sz w:val="26"/>
          <w:szCs w:val="27"/>
        </w:rPr>
        <w:t xml:space="preserve">  </w:t>
      </w:r>
      <w:r w:rsidRPr="006320DD">
        <w:rPr>
          <w:sz w:val="26"/>
          <w:szCs w:val="27"/>
        </w:rPr>
        <w:t>Clerkship Directors may refuse the request for time off if it is made less than 30 days before the requested excused absence.</w:t>
      </w:r>
    </w:p>
    <w:p w14:paraId="12B42950" w14:textId="77777777" w:rsidR="00F8369B" w:rsidRPr="006320DD" w:rsidRDefault="00F8369B" w:rsidP="00BE1520">
      <w:pPr>
        <w:rPr>
          <w:szCs w:val="16"/>
        </w:rPr>
      </w:pPr>
    </w:p>
    <w:p w14:paraId="24A18CD9" w14:textId="77777777" w:rsidR="00F8369B" w:rsidRPr="006320DD" w:rsidRDefault="00F8369B" w:rsidP="00BE1520">
      <w:pPr>
        <w:rPr>
          <w:szCs w:val="16"/>
        </w:rPr>
      </w:pPr>
    </w:p>
    <w:p w14:paraId="64A52FCE" w14:textId="77777777" w:rsidR="001C15EE" w:rsidRPr="006320DD" w:rsidRDefault="001C15EE" w:rsidP="00BE1520"/>
    <w:sectPr w:rsidR="001C15EE" w:rsidRPr="006320DD" w:rsidSect="00B02CA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A7F97" w14:textId="77777777" w:rsidR="000419DE" w:rsidRDefault="000419DE" w:rsidP="000419DE">
      <w:r>
        <w:separator/>
      </w:r>
    </w:p>
  </w:endnote>
  <w:endnote w:type="continuationSeparator" w:id="0">
    <w:p w14:paraId="647F3E0C" w14:textId="77777777" w:rsidR="000419DE" w:rsidRDefault="000419DE" w:rsidP="0004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4A325" w14:textId="77777777" w:rsidR="000419DE" w:rsidRDefault="000419DE" w:rsidP="000419DE">
      <w:r>
        <w:separator/>
      </w:r>
    </w:p>
  </w:footnote>
  <w:footnote w:type="continuationSeparator" w:id="0">
    <w:p w14:paraId="133C21E5" w14:textId="77777777" w:rsidR="000419DE" w:rsidRDefault="000419DE" w:rsidP="000419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00000"/>
    <w:lvl w:ilvl="0">
      <w:start w:val="2"/>
      <w:numFmt w:val="lowerLetter"/>
      <w:lvlText w:val="%1."/>
      <w:lvlJc w:val="left"/>
      <w:pPr>
        <w:tabs>
          <w:tab w:val="num" w:pos="1080"/>
        </w:tabs>
        <w:ind w:left="1080" w:hanging="360"/>
      </w:pPr>
      <w:rPr>
        <w:rFonts w:hint="default"/>
      </w:rPr>
    </w:lvl>
  </w:abstractNum>
  <w:abstractNum w:abstractNumId="2">
    <w:nsid w:val="00000003"/>
    <w:multiLevelType w:val="singleLevel"/>
    <w:tmpl w:val="00000000"/>
    <w:lvl w:ilvl="0">
      <w:start w:val="2"/>
      <w:numFmt w:val="lowerLetter"/>
      <w:lvlText w:val="%1."/>
      <w:lvlJc w:val="left"/>
      <w:pPr>
        <w:tabs>
          <w:tab w:val="num" w:pos="1080"/>
        </w:tabs>
        <w:ind w:left="1080" w:hanging="360"/>
      </w:pPr>
      <w:rPr>
        <w:rFonts w:hint="default"/>
      </w:rPr>
    </w:lvl>
  </w:abstractNum>
  <w:abstractNum w:abstractNumId="3">
    <w:nsid w:val="00000039"/>
    <w:multiLevelType w:val="multilevel"/>
    <w:tmpl w:val="894EE8A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3C"/>
    <w:multiLevelType w:val="multilevel"/>
    <w:tmpl w:val="894EE8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3F"/>
    <w:multiLevelType w:val="multilevel"/>
    <w:tmpl w:val="894EE8B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B57780"/>
    <w:multiLevelType w:val="hybridMultilevel"/>
    <w:tmpl w:val="8998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72396"/>
    <w:multiLevelType w:val="hybridMultilevel"/>
    <w:tmpl w:val="D7E85996"/>
    <w:lvl w:ilvl="0" w:tplc="33A47806">
      <w:start w:val="1"/>
      <w:numFmt w:val="bullet"/>
      <w:lvlText w:val="•"/>
      <w:lvlJc w:val="left"/>
      <w:pPr>
        <w:tabs>
          <w:tab w:val="num" w:pos="720"/>
        </w:tabs>
        <w:ind w:left="720" w:hanging="360"/>
      </w:pPr>
      <w:rPr>
        <w:rFonts w:ascii="Arial" w:hAnsi="Arial" w:hint="default"/>
      </w:rPr>
    </w:lvl>
    <w:lvl w:ilvl="1" w:tplc="EAD8282C">
      <w:start w:val="1"/>
      <w:numFmt w:val="bullet"/>
      <w:lvlText w:val="•"/>
      <w:lvlJc w:val="left"/>
      <w:pPr>
        <w:tabs>
          <w:tab w:val="num" w:pos="1440"/>
        </w:tabs>
        <w:ind w:left="1440" w:hanging="360"/>
      </w:pPr>
      <w:rPr>
        <w:rFonts w:ascii="Arial" w:hAnsi="Arial" w:hint="default"/>
      </w:rPr>
    </w:lvl>
    <w:lvl w:ilvl="2" w:tplc="8E8E7AB2" w:tentative="1">
      <w:start w:val="1"/>
      <w:numFmt w:val="bullet"/>
      <w:lvlText w:val="•"/>
      <w:lvlJc w:val="left"/>
      <w:pPr>
        <w:tabs>
          <w:tab w:val="num" w:pos="2160"/>
        </w:tabs>
        <w:ind w:left="2160" w:hanging="360"/>
      </w:pPr>
      <w:rPr>
        <w:rFonts w:ascii="Arial" w:hAnsi="Arial" w:hint="default"/>
      </w:rPr>
    </w:lvl>
    <w:lvl w:ilvl="3" w:tplc="989AE174" w:tentative="1">
      <w:start w:val="1"/>
      <w:numFmt w:val="bullet"/>
      <w:lvlText w:val="•"/>
      <w:lvlJc w:val="left"/>
      <w:pPr>
        <w:tabs>
          <w:tab w:val="num" w:pos="2880"/>
        </w:tabs>
        <w:ind w:left="2880" w:hanging="360"/>
      </w:pPr>
      <w:rPr>
        <w:rFonts w:ascii="Arial" w:hAnsi="Arial" w:hint="default"/>
      </w:rPr>
    </w:lvl>
    <w:lvl w:ilvl="4" w:tplc="B3044B6E" w:tentative="1">
      <w:start w:val="1"/>
      <w:numFmt w:val="bullet"/>
      <w:lvlText w:val="•"/>
      <w:lvlJc w:val="left"/>
      <w:pPr>
        <w:tabs>
          <w:tab w:val="num" w:pos="3600"/>
        </w:tabs>
        <w:ind w:left="3600" w:hanging="360"/>
      </w:pPr>
      <w:rPr>
        <w:rFonts w:ascii="Arial" w:hAnsi="Arial" w:hint="default"/>
      </w:rPr>
    </w:lvl>
    <w:lvl w:ilvl="5" w:tplc="3334C060" w:tentative="1">
      <w:start w:val="1"/>
      <w:numFmt w:val="bullet"/>
      <w:lvlText w:val="•"/>
      <w:lvlJc w:val="left"/>
      <w:pPr>
        <w:tabs>
          <w:tab w:val="num" w:pos="4320"/>
        </w:tabs>
        <w:ind w:left="4320" w:hanging="360"/>
      </w:pPr>
      <w:rPr>
        <w:rFonts w:ascii="Arial" w:hAnsi="Arial" w:hint="default"/>
      </w:rPr>
    </w:lvl>
    <w:lvl w:ilvl="6" w:tplc="B4802C02" w:tentative="1">
      <w:start w:val="1"/>
      <w:numFmt w:val="bullet"/>
      <w:lvlText w:val="•"/>
      <w:lvlJc w:val="left"/>
      <w:pPr>
        <w:tabs>
          <w:tab w:val="num" w:pos="5040"/>
        </w:tabs>
        <w:ind w:left="5040" w:hanging="360"/>
      </w:pPr>
      <w:rPr>
        <w:rFonts w:ascii="Arial" w:hAnsi="Arial" w:hint="default"/>
      </w:rPr>
    </w:lvl>
    <w:lvl w:ilvl="7" w:tplc="8F70258E" w:tentative="1">
      <w:start w:val="1"/>
      <w:numFmt w:val="bullet"/>
      <w:lvlText w:val="•"/>
      <w:lvlJc w:val="left"/>
      <w:pPr>
        <w:tabs>
          <w:tab w:val="num" w:pos="5760"/>
        </w:tabs>
        <w:ind w:left="5760" w:hanging="360"/>
      </w:pPr>
      <w:rPr>
        <w:rFonts w:ascii="Arial" w:hAnsi="Arial" w:hint="default"/>
      </w:rPr>
    </w:lvl>
    <w:lvl w:ilvl="8" w:tplc="1D467F42" w:tentative="1">
      <w:start w:val="1"/>
      <w:numFmt w:val="bullet"/>
      <w:lvlText w:val="•"/>
      <w:lvlJc w:val="left"/>
      <w:pPr>
        <w:tabs>
          <w:tab w:val="num" w:pos="6480"/>
        </w:tabs>
        <w:ind w:left="6480" w:hanging="360"/>
      </w:pPr>
      <w:rPr>
        <w:rFonts w:ascii="Arial" w:hAnsi="Arial" w:hint="default"/>
      </w:rPr>
    </w:lvl>
  </w:abstractNum>
  <w:abstractNum w:abstractNumId="8">
    <w:nsid w:val="428820F5"/>
    <w:multiLevelType w:val="hybridMultilevel"/>
    <w:tmpl w:val="388499F2"/>
    <w:lvl w:ilvl="0" w:tplc="601EC606">
      <w:start w:val="1"/>
      <w:numFmt w:val="bullet"/>
      <w:lvlText w:val="•"/>
      <w:lvlJc w:val="left"/>
      <w:pPr>
        <w:tabs>
          <w:tab w:val="num" w:pos="720"/>
        </w:tabs>
        <w:ind w:left="720" w:hanging="360"/>
      </w:pPr>
      <w:rPr>
        <w:rFonts w:ascii="Arial" w:hAnsi="Arial" w:hint="default"/>
      </w:rPr>
    </w:lvl>
    <w:lvl w:ilvl="1" w:tplc="70200DE0" w:tentative="1">
      <w:start w:val="1"/>
      <w:numFmt w:val="bullet"/>
      <w:lvlText w:val="•"/>
      <w:lvlJc w:val="left"/>
      <w:pPr>
        <w:tabs>
          <w:tab w:val="num" w:pos="1440"/>
        </w:tabs>
        <w:ind w:left="1440" w:hanging="360"/>
      </w:pPr>
      <w:rPr>
        <w:rFonts w:ascii="Arial" w:hAnsi="Arial" w:hint="default"/>
      </w:rPr>
    </w:lvl>
    <w:lvl w:ilvl="2" w:tplc="ADBC7366" w:tentative="1">
      <w:start w:val="1"/>
      <w:numFmt w:val="bullet"/>
      <w:lvlText w:val="•"/>
      <w:lvlJc w:val="left"/>
      <w:pPr>
        <w:tabs>
          <w:tab w:val="num" w:pos="2160"/>
        </w:tabs>
        <w:ind w:left="2160" w:hanging="360"/>
      </w:pPr>
      <w:rPr>
        <w:rFonts w:ascii="Arial" w:hAnsi="Arial" w:hint="default"/>
      </w:rPr>
    </w:lvl>
    <w:lvl w:ilvl="3" w:tplc="6F5ED8E2" w:tentative="1">
      <w:start w:val="1"/>
      <w:numFmt w:val="bullet"/>
      <w:lvlText w:val="•"/>
      <w:lvlJc w:val="left"/>
      <w:pPr>
        <w:tabs>
          <w:tab w:val="num" w:pos="2880"/>
        </w:tabs>
        <w:ind w:left="2880" w:hanging="360"/>
      </w:pPr>
      <w:rPr>
        <w:rFonts w:ascii="Arial" w:hAnsi="Arial" w:hint="default"/>
      </w:rPr>
    </w:lvl>
    <w:lvl w:ilvl="4" w:tplc="F1282EE8" w:tentative="1">
      <w:start w:val="1"/>
      <w:numFmt w:val="bullet"/>
      <w:lvlText w:val="•"/>
      <w:lvlJc w:val="left"/>
      <w:pPr>
        <w:tabs>
          <w:tab w:val="num" w:pos="3600"/>
        </w:tabs>
        <w:ind w:left="3600" w:hanging="360"/>
      </w:pPr>
      <w:rPr>
        <w:rFonts w:ascii="Arial" w:hAnsi="Arial" w:hint="default"/>
      </w:rPr>
    </w:lvl>
    <w:lvl w:ilvl="5" w:tplc="C11E3124" w:tentative="1">
      <w:start w:val="1"/>
      <w:numFmt w:val="bullet"/>
      <w:lvlText w:val="•"/>
      <w:lvlJc w:val="left"/>
      <w:pPr>
        <w:tabs>
          <w:tab w:val="num" w:pos="4320"/>
        </w:tabs>
        <w:ind w:left="4320" w:hanging="360"/>
      </w:pPr>
      <w:rPr>
        <w:rFonts w:ascii="Arial" w:hAnsi="Arial" w:hint="default"/>
      </w:rPr>
    </w:lvl>
    <w:lvl w:ilvl="6" w:tplc="8624B408" w:tentative="1">
      <w:start w:val="1"/>
      <w:numFmt w:val="bullet"/>
      <w:lvlText w:val="•"/>
      <w:lvlJc w:val="left"/>
      <w:pPr>
        <w:tabs>
          <w:tab w:val="num" w:pos="5040"/>
        </w:tabs>
        <w:ind w:left="5040" w:hanging="360"/>
      </w:pPr>
      <w:rPr>
        <w:rFonts w:ascii="Arial" w:hAnsi="Arial" w:hint="default"/>
      </w:rPr>
    </w:lvl>
    <w:lvl w:ilvl="7" w:tplc="07DCCA5C" w:tentative="1">
      <w:start w:val="1"/>
      <w:numFmt w:val="bullet"/>
      <w:lvlText w:val="•"/>
      <w:lvlJc w:val="left"/>
      <w:pPr>
        <w:tabs>
          <w:tab w:val="num" w:pos="5760"/>
        </w:tabs>
        <w:ind w:left="5760" w:hanging="360"/>
      </w:pPr>
      <w:rPr>
        <w:rFonts w:ascii="Arial" w:hAnsi="Arial" w:hint="default"/>
      </w:rPr>
    </w:lvl>
    <w:lvl w:ilvl="8" w:tplc="9EE67D06" w:tentative="1">
      <w:start w:val="1"/>
      <w:numFmt w:val="bullet"/>
      <w:lvlText w:val="•"/>
      <w:lvlJc w:val="left"/>
      <w:pPr>
        <w:tabs>
          <w:tab w:val="num" w:pos="6480"/>
        </w:tabs>
        <w:ind w:left="6480" w:hanging="360"/>
      </w:pPr>
      <w:rPr>
        <w:rFonts w:ascii="Arial" w:hAnsi="Arial" w:hint="default"/>
      </w:rPr>
    </w:lvl>
  </w:abstractNum>
  <w:abstractNum w:abstractNumId="9">
    <w:nsid w:val="545B7490"/>
    <w:multiLevelType w:val="hybridMultilevel"/>
    <w:tmpl w:val="ED047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1088C"/>
    <w:multiLevelType w:val="hybridMultilevel"/>
    <w:tmpl w:val="413041DE"/>
    <w:lvl w:ilvl="0" w:tplc="50F67126">
      <w:start w:val="1"/>
      <w:numFmt w:val="bullet"/>
      <w:lvlText w:val="•"/>
      <w:lvlJc w:val="left"/>
      <w:pPr>
        <w:tabs>
          <w:tab w:val="num" w:pos="720"/>
        </w:tabs>
        <w:ind w:left="720" w:hanging="360"/>
      </w:pPr>
      <w:rPr>
        <w:rFonts w:ascii="Arial" w:hAnsi="Arial" w:hint="default"/>
      </w:rPr>
    </w:lvl>
    <w:lvl w:ilvl="1" w:tplc="307E974A" w:tentative="1">
      <w:start w:val="1"/>
      <w:numFmt w:val="bullet"/>
      <w:lvlText w:val="•"/>
      <w:lvlJc w:val="left"/>
      <w:pPr>
        <w:tabs>
          <w:tab w:val="num" w:pos="1440"/>
        </w:tabs>
        <w:ind w:left="1440" w:hanging="360"/>
      </w:pPr>
      <w:rPr>
        <w:rFonts w:ascii="Arial" w:hAnsi="Arial" w:hint="default"/>
      </w:rPr>
    </w:lvl>
    <w:lvl w:ilvl="2" w:tplc="85F0E6A8" w:tentative="1">
      <w:start w:val="1"/>
      <w:numFmt w:val="bullet"/>
      <w:lvlText w:val="•"/>
      <w:lvlJc w:val="left"/>
      <w:pPr>
        <w:tabs>
          <w:tab w:val="num" w:pos="2160"/>
        </w:tabs>
        <w:ind w:left="2160" w:hanging="360"/>
      </w:pPr>
      <w:rPr>
        <w:rFonts w:ascii="Arial" w:hAnsi="Arial" w:hint="default"/>
      </w:rPr>
    </w:lvl>
    <w:lvl w:ilvl="3" w:tplc="566CDDDA" w:tentative="1">
      <w:start w:val="1"/>
      <w:numFmt w:val="bullet"/>
      <w:lvlText w:val="•"/>
      <w:lvlJc w:val="left"/>
      <w:pPr>
        <w:tabs>
          <w:tab w:val="num" w:pos="2880"/>
        </w:tabs>
        <w:ind w:left="2880" w:hanging="360"/>
      </w:pPr>
      <w:rPr>
        <w:rFonts w:ascii="Arial" w:hAnsi="Arial" w:hint="default"/>
      </w:rPr>
    </w:lvl>
    <w:lvl w:ilvl="4" w:tplc="9524093C" w:tentative="1">
      <w:start w:val="1"/>
      <w:numFmt w:val="bullet"/>
      <w:lvlText w:val="•"/>
      <w:lvlJc w:val="left"/>
      <w:pPr>
        <w:tabs>
          <w:tab w:val="num" w:pos="3600"/>
        </w:tabs>
        <w:ind w:left="3600" w:hanging="360"/>
      </w:pPr>
      <w:rPr>
        <w:rFonts w:ascii="Arial" w:hAnsi="Arial" w:hint="default"/>
      </w:rPr>
    </w:lvl>
    <w:lvl w:ilvl="5" w:tplc="8F6207E6" w:tentative="1">
      <w:start w:val="1"/>
      <w:numFmt w:val="bullet"/>
      <w:lvlText w:val="•"/>
      <w:lvlJc w:val="left"/>
      <w:pPr>
        <w:tabs>
          <w:tab w:val="num" w:pos="4320"/>
        </w:tabs>
        <w:ind w:left="4320" w:hanging="360"/>
      </w:pPr>
      <w:rPr>
        <w:rFonts w:ascii="Arial" w:hAnsi="Arial" w:hint="default"/>
      </w:rPr>
    </w:lvl>
    <w:lvl w:ilvl="6" w:tplc="731460EE" w:tentative="1">
      <w:start w:val="1"/>
      <w:numFmt w:val="bullet"/>
      <w:lvlText w:val="•"/>
      <w:lvlJc w:val="left"/>
      <w:pPr>
        <w:tabs>
          <w:tab w:val="num" w:pos="5040"/>
        </w:tabs>
        <w:ind w:left="5040" w:hanging="360"/>
      </w:pPr>
      <w:rPr>
        <w:rFonts w:ascii="Arial" w:hAnsi="Arial" w:hint="default"/>
      </w:rPr>
    </w:lvl>
    <w:lvl w:ilvl="7" w:tplc="F8C2ED7E" w:tentative="1">
      <w:start w:val="1"/>
      <w:numFmt w:val="bullet"/>
      <w:lvlText w:val="•"/>
      <w:lvlJc w:val="left"/>
      <w:pPr>
        <w:tabs>
          <w:tab w:val="num" w:pos="5760"/>
        </w:tabs>
        <w:ind w:left="5760" w:hanging="360"/>
      </w:pPr>
      <w:rPr>
        <w:rFonts w:ascii="Arial" w:hAnsi="Arial" w:hint="default"/>
      </w:rPr>
    </w:lvl>
    <w:lvl w:ilvl="8" w:tplc="A2AE9856" w:tentative="1">
      <w:start w:val="1"/>
      <w:numFmt w:val="bullet"/>
      <w:lvlText w:val="•"/>
      <w:lvlJc w:val="left"/>
      <w:pPr>
        <w:tabs>
          <w:tab w:val="num" w:pos="6480"/>
        </w:tabs>
        <w:ind w:left="6480" w:hanging="360"/>
      </w:pPr>
      <w:rPr>
        <w:rFonts w:ascii="Arial" w:hAnsi="Arial" w:hint="default"/>
      </w:rPr>
    </w:lvl>
  </w:abstractNum>
  <w:abstractNum w:abstractNumId="11">
    <w:nsid w:val="73694789"/>
    <w:multiLevelType w:val="hybridMultilevel"/>
    <w:tmpl w:val="163A3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B0001C"/>
    <w:multiLevelType w:val="hybridMultilevel"/>
    <w:tmpl w:val="CC78D23A"/>
    <w:lvl w:ilvl="0" w:tplc="ABB843B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6"/>
  </w:num>
  <w:num w:numId="6">
    <w:abstractNumId w:val="11"/>
  </w:num>
  <w:num w:numId="7">
    <w:abstractNumId w:val="4"/>
  </w:num>
  <w:num w:numId="8">
    <w:abstractNumId w:val="5"/>
  </w:num>
  <w:num w:numId="9">
    <w:abstractNumId w:val="3"/>
  </w:num>
  <w:num w:numId="10">
    <w:abstractNumId w:val="9"/>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5EE"/>
    <w:rsid w:val="000076B4"/>
    <w:rsid w:val="00041910"/>
    <w:rsid w:val="000419DE"/>
    <w:rsid w:val="00060C77"/>
    <w:rsid w:val="000A137B"/>
    <w:rsid w:val="00124A05"/>
    <w:rsid w:val="00136539"/>
    <w:rsid w:val="0014275E"/>
    <w:rsid w:val="0015190B"/>
    <w:rsid w:val="00167A8B"/>
    <w:rsid w:val="00174DD0"/>
    <w:rsid w:val="001C15EE"/>
    <w:rsid w:val="002F75A1"/>
    <w:rsid w:val="00314C13"/>
    <w:rsid w:val="00393B0C"/>
    <w:rsid w:val="003E48F0"/>
    <w:rsid w:val="003E5C7E"/>
    <w:rsid w:val="004559FD"/>
    <w:rsid w:val="004C6A0D"/>
    <w:rsid w:val="004E5349"/>
    <w:rsid w:val="00557965"/>
    <w:rsid w:val="005B07C6"/>
    <w:rsid w:val="005F4DF9"/>
    <w:rsid w:val="006320DD"/>
    <w:rsid w:val="00641442"/>
    <w:rsid w:val="006431B1"/>
    <w:rsid w:val="00681DD9"/>
    <w:rsid w:val="006C0915"/>
    <w:rsid w:val="006F269D"/>
    <w:rsid w:val="00764CCC"/>
    <w:rsid w:val="00795A25"/>
    <w:rsid w:val="007B18E4"/>
    <w:rsid w:val="007B3F6A"/>
    <w:rsid w:val="007E23F7"/>
    <w:rsid w:val="00834E06"/>
    <w:rsid w:val="00853B35"/>
    <w:rsid w:val="00866750"/>
    <w:rsid w:val="008C6AB9"/>
    <w:rsid w:val="008D330E"/>
    <w:rsid w:val="008E6D4C"/>
    <w:rsid w:val="009547AD"/>
    <w:rsid w:val="00983E63"/>
    <w:rsid w:val="009A6E86"/>
    <w:rsid w:val="00A31240"/>
    <w:rsid w:val="00A53F10"/>
    <w:rsid w:val="00A75323"/>
    <w:rsid w:val="00A9061F"/>
    <w:rsid w:val="00A954E6"/>
    <w:rsid w:val="00AC17E2"/>
    <w:rsid w:val="00AF4466"/>
    <w:rsid w:val="00B02CAB"/>
    <w:rsid w:val="00B243F8"/>
    <w:rsid w:val="00B71483"/>
    <w:rsid w:val="00B83D03"/>
    <w:rsid w:val="00BD007A"/>
    <w:rsid w:val="00BE1520"/>
    <w:rsid w:val="00BF1001"/>
    <w:rsid w:val="00C078AA"/>
    <w:rsid w:val="00C104C9"/>
    <w:rsid w:val="00C425E4"/>
    <w:rsid w:val="00C77E28"/>
    <w:rsid w:val="00C8383B"/>
    <w:rsid w:val="00CC2D0A"/>
    <w:rsid w:val="00D05196"/>
    <w:rsid w:val="00D12C8D"/>
    <w:rsid w:val="00D14351"/>
    <w:rsid w:val="00D7513E"/>
    <w:rsid w:val="00D87BAB"/>
    <w:rsid w:val="00D92405"/>
    <w:rsid w:val="00DC2A2F"/>
    <w:rsid w:val="00E303C9"/>
    <w:rsid w:val="00E3217B"/>
    <w:rsid w:val="00E45938"/>
    <w:rsid w:val="00E55696"/>
    <w:rsid w:val="00EA3B2A"/>
    <w:rsid w:val="00EB2DC5"/>
    <w:rsid w:val="00EF00C1"/>
    <w:rsid w:val="00F12301"/>
    <w:rsid w:val="00F31FDF"/>
    <w:rsid w:val="00F374D1"/>
    <w:rsid w:val="00F8369B"/>
    <w:rsid w:val="00F8792E"/>
    <w:rsid w:val="00FE01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52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Title" w:uiPriority="10" w:qFormat="1"/>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F12301"/>
    <w:rPr>
      <w:rFonts w:ascii="Lucida Grande" w:hAnsi="Lucida Grande"/>
    </w:rPr>
  </w:style>
  <w:style w:type="character" w:customStyle="1" w:styleId="DocumentMapChar">
    <w:name w:val="Document Map Char"/>
    <w:basedOn w:val="DefaultParagraphFont"/>
    <w:link w:val="DocumentMap"/>
    <w:uiPriority w:val="99"/>
    <w:semiHidden/>
    <w:rsid w:val="00F12301"/>
    <w:rPr>
      <w:rFonts w:ascii="Lucida Grande" w:hAnsi="Lucida Grande"/>
    </w:rPr>
  </w:style>
  <w:style w:type="paragraph" w:styleId="BodyText">
    <w:name w:val="Body Text"/>
    <w:basedOn w:val="Normal"/>
    <w:link w:val="BodyTextChar"/>
    <w:rsid w:val="00B83D03"/>
    <w:pPr>
      <w:jc w:val="center"/>
    </w:pPr>
    <w:rPr>
      <w:rFonts w:ascii="Palatino" w:eastAsia="Times" w:hAnsi="Palatino" w:cs="Times New Roman"/>
      <w:b/>
      <w:sz w:val="28"/>
      <w:szCs w:val="20"/>
    </w:rPr>
  </w:style>
  <w:style w:type="character" w:customStyle="1" w:styleId="BodyTextChar">
    <w:name w:val="Body Text Char"/>
    <w:basedOn w:val="DefaultParagraphFont"/>
    <w:link w:val="BodyText"/>
    <w:rsid w:val="00B83D03"/>
    <w:rPr>
      <w:rFonts w:ascii="Palatino" w:eastAsia="Times" w:hAnsi="Palatino" w:cs="Times New Roman"/>
      <w:b/>
      <w:sz w:val="28"/>
      <w:szCs w:val="20"/>
    </w:rPr>
  </w:style>
  <w:style w:type="paragraph" w:styleId="Title">
    <w:name w:val="Title"/>
    <w:basedOn w:val="Normal"/>
    <w:link w:val="TitleChar"/>
    <w:uiPriority w:val="10"/>
    <w:qFormat/>
    <w:rsid w:val="00C078AA"/>
    <w:pPr>
      <w:jc w:val="center"/>
    </w:pPr>
    <w:rPr>
      <w:rFonts w:ascii="Times" w:eastAsia="Times New Roman" w:hAnsi="Times" w:cs="Times New Roman"/>
      <w:b/>
      <w:sz w:val="19"/>
      <w:szCs w:val="20"/>
    </w:rPr>
  </w:style>
  <w:style w:type="character" w:customStyle="1" w:styleId="TitleChar">
    <w:name w:val="Title Char"/>
    <w:basedOn w:val="DefaultParagraphFont"/>
    <w:link w:val="Title"/>
    <w:uiPriority w:val="10"/>
    <w:rsid w:val="00C078AA"/>
    <w:rPr>
      <w:rFonts w:ascii="Times" w:eastAsia="Times New Roman" w:hAnsi="Times" w:cs="Times New Roman"/>
      <w:b/>
      <w:sz w:val="19"/>
      <w:szCs w:val="20"/>
    </w:rPr>
  </w:style>
  <w:style w:type="character" w:styleId="Hyperlink">
    <w:name w:val="Hyperlink"/>
    <w:rsid w:val="00C078AA"/>
    <w:rPr>
      <w:color w:val="0000FF"/>
      <w:u w:val="single"/>
    </w:rPr>
  </w:style>
  <w:style w:type="paragraph" w:styleId="ListParagraph">
    <w:name w:val="List Paragraph"/>
    <w:basedOn w:val="Normal"/>
    <w:uiPriority w:val="34"/>
    <w:qFormat/>
    <w:rsid w:val="00C078AA"/>
    <w:pPr>
      <w:spacing w:after="200" w:line="276" w:lineRule="auto"/>
      <w:ind w:left="720"/>
      <w:contextualSpacing/>
    </w:pPr>
    <w:rPr>
      <w:rFonts w:ascii="Calibri" w:eastAsia="Calibri" w:hAnsi="Calibri" w:cs="Times New Roman"/>
      <w:sz w:val="22"/>
      <w:szCs w:val="22"/>
    </w:rPr>
  </w:style>
  <w:style w:type="character" w:styleId="FollowedHyperlink">
    <w:name w:val="FollowedHyperlink"/>
    <w:basedOn w:val="DefaultParagraphFont"/>
    <w:rsid w:val="00C078AA"/>
    <w:rPr>
      <w:color w:val="800080" w:themeColor="followedHyperlink"/>
      <w:u w:val="single"/>
    </w:rPr>
  </w:style>
  <w:style w:type="paragraph" w:customStyle="1" w:styleId="Default">
    <w:name w:val="Default"/>
    <w:rsid w:val="00AC17E2"/>
    <w:pPr>
      <w:autoSpaceDE w:val="0"/>
      <w:autoSpaceDN w:val="0"/>
      <w:adjustRightInd w:val="0"/>
    </w:pPr>
    <w:rPr>
      <w:rFonts w:ascii="Arial" w:eastAsia="Times New Roman" w:hAnsi="Arial" w:cs="Arial"/>
      <w:color w:val="000000"/>
    </w:rPr>
  </w:style>
  <w:style w:type="paragraph" w:customStyle="1" w:styleId="Body1">
    <w:name w:val="Body 1"/>
    <w:rsid w:val="00A954E6"/>
    <w:pPr>
      <w:jc w:val="both"/>
      <w:outlineLvl w:val="0"/>
    </w:pPr>
    <w:rPr>
      <w:rFonts w:ascii="Times New Roman" w:eastAsia="Arial Unicode MS" w:hAnsi="Times New Roman" w:cs="Times New Roman"/>
      <w:color w:val="000000"/>
      <w:sz w:val="20"/>
      <w:szCs w:val="20"/>
      <w:u w:color="000000"/>
    </w:rPr>
  </w:style>
  <w:style w:type="paragraph" w:styleId="Header">
    <w:name w:val="header"/>
    <w:basedOn w:val="Normal"/>
    <w:link w:val="HeaderChar"/>
    <w:rsid w:val="000419DE"/>
    <w:pPr>
      <w:tabs>
        <w:tab w:val="center" w:pos="4320"/>
        <w:tab w:val="right" w:pos="8640"/>
      </w:tabs>
    </w:pPr>
  </w:style>
  <w:style w:type="character" w:customStyle="1" w:styleId="HeaderChar">
    <w:name w:val="Header Char"/>
    <w:basedOn w:val="DefaultParagraphFont"/>
    <w:link w:val="Header"/>
    <w:rsid w:val="000419DE"/>
  </w:style>
  <w:style w:type="paragraph" w:styleId="Footer">
    <w:name w:val="footer"/>
    <w:basedOn w:val="Normal"/>
    <w:link w:val="FooterChar"/>
    <w:rsid w:val="000419DE"/>
    <w:pPr>
      <w:tabs>
        <w:tab w:val="center" w:pos="4320"/>
        <w:tab w:val="right" w:pos="8640"/>
      </w:tabs>
    </w:pPr>
  </w:style>
  <w:style w:type="character" w:customStyle="1" w:styleId="FooterChar">
    <w:name w:val="Footer Char"/>
    <w:basedOn w:val="DefaultParagraphFont"/>
    <w:link w:val="Footer"/>
    <w:rsid w:val="000419DE"/>
  </w:style>
  <w:style w:type="paragraph" w:styleId="NormalWeb">
    <w:name w:val="Normal (Web)"/>
    <w:basedOn w:val="Normal"/>
    <w:uiPriority w:val="99"/>
    <w:unhideWhenUsed/>
    <w:rsid w:val="008E6D4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Title" w:uiPriority="10" w:qFormat="1"/>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F12301"/>
    <w:rPr>
      <w:rFonts w:ascii="Lucida Grande" w:hAnsi="Lucida Grande"/>
    </w:rPr>
  </w:style>
  <w:style w:type="character" w:customStyle="1" w:styleId="DocumentMapChar">
    <w:name w:val="Document Map Char"/>
    <w:basedOn w:val="DefaultParagraphFont"/>
    <w:link w:val="DocumentMap"/>
    <w:uiPriority w:val="99"/>
    <w:semiHidden/>
    <w:rsid w:val="00F12301"/>
    <w:rPr>
      <w:rFonts w:ascii="Lucida Grande" w:hAnsi="Lucida Grande"/>
    </w:rPr>
  </w:style>
  <w:style w:type="paragraph" w:styleId="BodyText">
    <w:name w:val="Body Text"/>
    <w:basedOn w:val="Normal"/>
    <w:link w:val="BodyTextChar"/>
    <w:rsid w:val="00B83D03"/>
    <w:pPr>
      <w:jc w:val="center"/>
    </w:pPr>
    <w:rPr>
      <w:rFonts w:ascii="Palatino" w:eastAsia="Times" w:hAnsi="Palatino" w:cs="Times New Roman"/>
      <w:b/>
      <w:sz w:val="28"/>
      <w:szCs w:val="20"/>
    </w:rPr>
  </w:style>
  <w:style w:type="character" w:customStyle="1" w:styleId="BodyTextChar">
    <w:name w:val="Body Text Char"/>
    <w:basedOn w:val="DefaultParagraphFont"/>
    <w:link w:val="BodyText"/>
    <w:rsid w:val="00B83D03"/>
    <w:rPr>
      <w:rFonts w:ascii="Palatino" w:eastAsia="Times" w:hAnsi="Palatino" w:cs="Times New Roman"/>
      <w:b/>
      <w:sz w:val="28"/>
      <w:szCs w:val="20"/>
    </w:rPr>
  </w:style>
  <w:style w:type="paragraph" w:styleId="Title">
    <w:name w:val="Title"/>
    <w:basedOn w:val="Normal"/>
    <w:link w:val="TitleChar"/>
    <w:uiPriority w:val="10"/>
    <w:qFormat/>
    <w:rsid w:val="00C078AA"/>
    <w:pPr>
      <w:jc w:val="center"/>
    </w:pPr>
    <w:rPr>
      <w:rFonts w:ascii="Times" w:eastAsia="Times New Roman" w:hAnsi="Times" w:cs="Times New Roman"/>
      <w:b/>
      <w:sz w:val="19"/>
      <w:szCs w:val="20"/>
    </w:rPr>
  </w:style>
  <w:style w:type="character" w:customStyle="1" w:styleId="TitleChar">
    <w:name w:val="Title Char"/>
    <w:basedOn w:val="DefaultParagraphFont"/>
    <w:link w:val="Title"/>
    <w:uiPriority w:val="10"/>
    <w:rsid w:val="00C078AA"/>
    <w:rPr>
      <w:rFonts w:ascii="Times" w:eastAsia="Times New Roman" w:hAnsi="Times" w:cs="Times New Roman"/>
      <w:b/>
      <w:sz w:val="19"/>
      <w:szCs w:val="20"/>
    </w:rPr>
  </w:style>
  <w:style w:type="character" w:styleId="Hyperlink">
    <w:name w:val="Hyperlink"/>
    <w:rsid w:val="00C078AA"/>
    <w:rPr>
      <w:color w:val="0000FF"/>
      <w:u w:val="single"/>
    </w:rPr>
  </w:style>
  <w:style w:type="paragraph" w:styleId="ListParagraph">
    <w:name w:val="List Paragraph"/>
    <w:basedOn w:val="Normal"/>
    <w:uiPriority w:val="34"/>
    <w:qFormat/>
    <w:rsid w:val="00C078AA"/>
    <w:pPr>
      <w:spacing w:after="200" w:line="276" w:lineRule="auto"/>
      <w:ind w:left="720"/>
      <w:contextualSpacing/>
    </w:pPr>
    <w:rPr>
      <w:rFonts w:ascii="Calibri" w:eastAsia="Calibri" w:hAnsi="Calibri" w:cs="Times New Roman"/>
      <w:sz w:val="22"/>
      <w:szCs w:val="22"/>
    </w:rPr>
  </w:style>
  <w:style w:type="character" w:styleId="FollowedHyperlink">
    <w:name w:val="FollowedHyperlink"/>
    <w:basedOn w:val="DefaultParagraphFont"/>
    <w:rsid w:val="00C078AA"/>
    <w:rPr>
      <w:color w:val="800080" w:themeColor="followedHyperlink"/>
      <w:u w:val="single"/>
    </w:rPr>
  </w:style>
  <w:style w:type="paragraph" w:customStyle="1" w:styleId="Default">
    <w:name w:val="Default"/>
    <w:rsid w:val="00AC17E2"/>
    <w:pPr>
      <w:autoSpaceDE w:val="0"/>
      <w:autoSpaceDN w:val="0"/>
      <w:adjustRightInd w:val="0"/>
    </w:pPr>
    <w:rPr>
      <w:rFonts w:ascii="Arial" w:eastAsia="Times New Roman" w:hAnsi="Arial" w:cs="Arial"/>
      <w:color w:val="000000"/>
    </w:rPr>
  </w:style>
  <w:style w:type="paragraph" w:customStyle="1" w:styleId="Body1">
    <w:name w:val="Body 1"/>
    <w:rsid w:val="00A954E6"/>
    <w:pPr>
      <w:jc w:val="both"/>
      <w:outlineLvl w:val="0"/>
    </w:pPr>
    <w:rPr>
      <w:rFonts w:ascii="Times New Roman" w:eastAsia="Arial Unicode MS" w:hAnsi="Times New Roman" w:cs="Times New Roman"/>
      <w:color w:val="000000"/>
      <w:sz w:val="20"/>
      <w:szCs w:val="20"/>
      <w:u w:color="000000"/>
    </w:rPr>
  </w:style>
  <w:style w:type="paragraph" w:styleId="Header">
    <w:name w:val="header"/>
    <w:basedOn w:val="Normal"/>
    <w:link w:val="HeaderChar"/>
    <w:rsid w:val="000419DE"/>
    <w:pPr>
      <w:tabs>
        <w:tab w:val="center" w:pos="4320"/>
        <w:tab w:val="right" w:pos="8640"/>
      </w:tabs>
    </w:pPr>
  </w:style>
  <w:style w:type="character" w:customStyle="1" w:styleId="HeaderChar">
    <w:name w:val="Header Char"/>
    <w:basedOn w:val="DefaultParagraphFont"/>
    <w:link w:val="Header"/>
    <w:rsid w:val="000419DE"/>
  </w:style>
  <w:style w:type="paragraph" w:styleId="Footer">
    <w:name w:val="footer"/>
    <w:basedOn w:val="Normal"/>
    <w:link w:val="FooterChar"/>
    <w:rsid w:val="000419DE"/>
    <w:pPr>
      <w:tabs>
        <w:tab w:val="center" w:pos="4320"/>
        <w:tab w:val="right" w:pos="8640"/>
      </w:tabs>
    </w:pPr>
  </w:style>
  <w:style w:type="character" w:customStyle="1" w:styleId="FooterChar">
    <w:name w:val="Footer Char"/>
    <w:basedOn w:val="DefaultParagraphFont"/>
    <w:link w:val="Footer"/>
    <w:rsid w:val="000419DE"/>
  </w:style>
  <w:style w:type="paragraph" w:styleId="NormalWeb">
    <w:name w:val="Normal (Web)"/>
    <w:basedOn w:val="Normal"/>
    <w:uiPriority w:val="99"/>
    <w:unhideWhenUsed/>
    <w:rsid w:val="008E6D4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10817">
      <w:bodyDiv w:val="1"/>
      <w:marLeft w:val="0"/>
      <w:marRight w:val="0"/>
      <w:marTop w:val="0"/>
      <w:marBottom w:val="0"/>
      <w:divBdr>
        <w:top w:val="none" w:sz="0" w:space="0" w:color="auto"/>
        <w:left w:val="none" w:sz="0" w:space="0" w:color="auto"/>
        <w:bottom w:val="none" w:sz="0" w:space="0" w:color="auto"/>
        <w:right w:val="none" w:sz="0" w:space="0" w:color="auto"/>
      </w:divBdr>
      <w:divsChild>
        <w:div w:id="1456290476">
          <w:marLeft w:val="0"/>
          <w:marRight w:val="0"/>
          <w:marTop w:val="0"/>
          <w:marBottom w:val="0"/>
          <w:divBdr>
            <w:top w:val="none" w:sz="0" w:space="0" w:color="auto"/>
            <w:left w:val="none" w:sz="0" w:space="0" w:color="auto"/>
            <w:bottom w:val="none" w:sz="0" w:space="0" w:color="auto"/>
            <w:right w:val="none" w:sz="0" w:space="0" w:color="auto"/>
          </w:divBdr>
        </w:div>
        <w:div w:id="66000304">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1132140092">
          <w:marLeft w:val="0"/>
          <w:marRight w:val="0"/>
          <w:marTop w:val="0"/>
          <w:marBottom w:val="0"/>
          <w:divBdr>
            <w:top w:val="none" w:sz="0" w:space="0" w:color="auto"/>
            <w:left w:val="none" w:sz="0" w:space="0" w:color="auto"/>
            <w:bottom w:val="none" w:sz="0" w:space="0" w:color="auto"/>
            <w:right w:val="none" w:sz="0" w:space="0" w:color="auto"/>
          </w:divBdr>
        </w:div>
        <w:div w:id="35205985">
          <w:marLeft w:val="0"/>
          <w:marRight w:val="0"/>
          <w:marTop w:val="0"/>
          <w:marBottom w:val="0"/>
          <w:divBdr>
            <w:top w:val="none" w:sz="0" w:space="0" w:color="auto"/>
            <w:left w:val="none" w:sz="0" w:space="0" w:color="auto"/>
            <w:bottom w:val="none" w:sz="0" w:space="0" w:color="auto"/>
            <w:right w:val="none" w:sz="0" w:space="0" w:color="auto"/>
          </w:divBdr>
        </w:div>
        <w:div w:id="609898430">
          <w:marLeft w:val="0"/>
          <w:marRight w:val="0"/>
          <w:marTop w:val="0"/>
          <w:marBottom w:val="0"/>
          <w:divBdr>
            <w:top w:val="none" w:sz="0" w:space="0" w:color="auto"/>
            <w:left w:val="none" w:sz="0" w:space="0" w:color="auto"/>
            <w:bottom w:val="none" w:sz="0" w:space="0" w:color="auto"/>
            <w:right w:val="none" w:sz="0" w:space="0" w:color="auto"/>
          </w:divBdr>
        </w:div>
        <w:div w:id="1402102161">
          <w:marLeft w:val="0"/>
          <w:marRight w:val="0"/>
          <w:marTop w:val="0"/>
          <w:marBottom w:val="0"/>
          <w:divBdr>
            <w:top w:val="none" w:sz="0" w:space="0" w:color="auto"/>
            <w:left w:val="none" w:sz="0" w:space="0" w:color="auto"/>
            <w:bottom w:val="none" w:sz="0" w:space="0" w:color="auto"/>
            <w:right w:val="none" w:sz="0" w:space="0" w:color="auto"/>
          </w:divBdr>
        </w:div>
        <w:div w:id="374038581">
          <w:marLeft w:val="0"/>
          <w:marRight w:val="0"/>
          <w:marTop w:val="0"/>
          <w:marBottom w:val="0"/>
          <w:divBdr>
            <w:top w:val="none" w:sz="0" w:space="0" w:color="auto"/>
            <w:left w:val="none" w:sz="0" w:space="0" w:color="auto"/>
            <w:bottom w:val="none" w:sz="0" w:space="0" w:color="auto"/>
            <w:right w:val="none" w:sz="0" w:space="0" w:color="auto"/>
          </w:divBdr>
        </w:div>
        <w:div w:id="1709718893">
          <w:marLeft w:val="0"/>
          <w:marRight w:val="0"/>
          <w:marTop w:val="0"/>
          <w:marBottom w:val="0"/>
          <w:divBdr>
            <w:top w:val="none" w:sz="0" w:space="0" w:color="auto"/>
            <w:left w:val="none" w:sz="0" w:space="0" w:color="auto"/>
            <w:bottom w:val="none" w:sz="0" w:space="0" w:color="auto"/>
            <w:right w:val="none" w:sz="0" w:space="0" w:color="auto"/>
          </w:divBdr>
        </w:div>
        <w:div w:id="439568272">
          <w:marLeft w:val="0"/>
          <w:marRight w:val="0"/>
          <w:marTop w:val="0"/>
          <w:marBottom w:val="0"/>
          <w:divBdr>
            <w:top w:val="none" w:sz="0" w:space="0" w:color="auto"/>
            <w:left w:val="none" w:sz="0" w:space="0" w:color="auto"/>
            <w:bottom w:val="none" w:sz="0" w:space="0" w:color="auto"/>
            <w:right w:val="none" w:sz="0" w:space="0" w:color="auto"/>
          </w:divBdr>
        </w:div>
        <w:div w:id="71708322">
          <w:marLeft w:val="0"/>
          <w:marRight w:val="0"/>
          <w:marTop w:val="0"/>
          <w:marBottom w:val="0"/>
          <w:divBdr>
            <w:top w:val="none" w:sz="0" w:space="0" w:color="auto"/>
            <w:left w:val="none" w:sz="0" w:space="0" w:color="auto"/>
            <w:bottom w:val="none" w:sz="0" w:space="0" w:color="auto"/>
            <w:right w:val="none" w:sz="0" w:space="0" w:color="auto"/>
          </w:divBdr>
        </w:div>
        <w:div w:id="385686520">
          <w:marLeft w:val="0"/>
          <w:marRight w:val="0"/>
          <w:marTop w:val="0"/>
          <w:marBottom w:val="0"/>
          <w:divBdr>
            <w:top w:val="none" w:sz="0" w:space="0" w:color="auto"/>
            <w:left w:val="none" w:sz="0" w:space="0" w:color="auto"/>
            <w:bottom w:val="none" w:sz="0" w:space="0" w:color="auto"/>
            <w:right w:val="none" w:sz="0" w:space="0" w:color="auto"/>
          </w:divBdr>
        </w:div>
        <w:div w:id="254746230">
          <w:marLeft w:val="0"/>
          <w:marRight w:val="0"/>
          <w:marTop w:val="0"/>
          <w:marBottom w:val="0"/>
          <w:divBdr>
            <w:top w:val="none" w:sz="0" w:space="0" w:color="auto"/>
            <w:left w:val="none" w:sz="0" w:space="0" w:color="auto"/>
            <w:bottom w:val="none" w:sz="0" w:space="0" w:color="auto"/>
            <w:right w:val="none" w:sz="0" w:space="0" w:color="auto"/>
          </w:divBdr>
        </w:div>
        <w:div w:id="570233215">
          <w:marLeft w:val="0"/>
          <w:marRight w:val="0"/>
          <w:marTop w:val="0"/>
          <w:marBottom w:val="0"/>
          <w:divBdr>
            <w:top w:val="none" w:sz="0" w:space="0" w:color="auto"/>
            <w:left w:val="none" w:sz="0" w:space="0" w:color="auto"/>
            <w:bottom w:val="none" w:sz="0" w:space="0" w:color="auto"/>
            <w:right w:val="none" w:sz="0" w:space="0" w:color="auto"/>
          </w:divBdr>
        </w:div>
        <w:div w:id="1225068762">
          <w:marLeft w:val="0"/>
          <w:marRight w:val="0"/>
          <w:marTop w:val="0"/>
          <w:marBottom w:val="0"/>
          <w:divBdr>
            <w:top w:val="none" w:sz="0" w:space="0" w:color="auto"/>
            <w:left w:val="none" w:sz="0" w:space="0" w:color="auto"/>
            <w:bottom w:val="none" w:sz="0" w:space="0" w:color="auto"/>
            <w:right w:val="none" w:sz="0" w:space="0" w:color="auto"/>
          </w:divBdr>
        </w:div>
        <w:div w:id="2109109443">
          <w:marLeft w:val="0"/>
          <w:marRight w:val="0"/>
          <w:marTop w:val="0"/>
          <w:marBottom w:val="0"/>
          <w:divBdr>
            <w:top w:val="none" w:sz="0" w:space="0" w:color="auto"/>
            <w:left w:val="none" w:sz="0" w:space="0" w:color="auto"/>
            <w:bottom w:val="none" w:sz="0" w:space="0" w:color="auto"/>
            <w:right w:val="none" w:sz="0" w:space="0" w:color="auto"/>
          </w:divBdr>
        </w:div>
        <w:div w:id="2122795423">
          <w:marLeft w:val="0"/>
          <w:marRight w:val="0"/>
          <w:marTop w:val="0"/>
          <w:marBottom w:val="0"/>
          <w:divBdr>
            <w:top w:val="none" w:sz="0" w:space="0" w:color="auto"/>
            <w:left w:val="none" w:sz="0" w:space="0" w:color="auto"/>
            <w:bottom w:val="none" w:sz="0" w:space="0" w:color="auto"/>
            <w:right w:val="none" w:sz="0" w:space="0" w:color="auto"/>
          </w:divBdr>
        </w:div>
        <w:div w:id="2006547435">
          <w:marLeft w:val="0"/>
          <w:marRight w:val="0"/>
          <w:marTop w:val="0"/>
          <w:marBottom w:val="0"/>
          <w:divBdr>
            <w:top w:val="none" w:sz="0" w:space="0" w:color="auto"/>
            <w:left w:val="none" w:sz="0" w:space="0" w:color="auto"/>
            <w:bottom w:val="none" w:sz="0" w:space="0" w:color="auto"/>
            <w:right w:val="none" w:sz="0" w:space="0" w:color="auto"/>
          </w:divBdr>
        </w:div>
        <w:div w:id="404257092">
          <w:marLeft w:val="0"/>
          <w:marRight w:val="0"/>
          <w:marTop w:val="0"/>
          <w:marBottom w:val="0"/>
          <w:divBdr>
            <w:top w:val="none" w:sz="0" w:space="0" w:color="auto"/>
            <w:left w:val="none" w:sz="0" w:space="0" w:color="auto"/>
            <w:bottom w:val="none" w:sz="0" w:space="0" w:color="auto"/>
            <w:right w:val="none" w:sz="0" w:space="0" w:color="auto"/>
          </w:divBdr>
        </w:div>
        <w:div w:id="1619944433">
          <w:marLeft w:val="0"/>
          <w:marRight w:val="0"/>
          <w:marTop w:val="0"/>
          <w:marBottom w:val="0"/>
          <w:divBdr>
            <w:top w:val="none" w:sz="0" w:space="0" w:color="auto"/>
            <w:left w:val="none" w:sz="0" w:space="0" w:color="auto"/>
            <w:bottom w:val="none" w:sz="0" w:space="0" w:color="auto"/>
            <w:right w:val="none" w:sz="0" w:space="0" w:color="auto"/>
          </w:divBdr>
        </w:div>
        <w:div w:id="1063866340">
          <w:marLeft w:val="0"/>
          <w:marRight w:val="0"/>
          <w:marTop w:val="0"/>
          <w:marBottom w:val="0"/>
          <w:divBdr>
            <w:top w:val="none" w:sz="0" w:space="0" w:color="auto"/>
            <w:left w:val="none" w:sz="0" w:space="0" w:color="auto"/>
            <w:bottom w:val="none" w:sz="0" w:space="0" w:color="auto"/>
            <w:right w:val="none" w:sz="0" w:space="0" w:color="auto"/>
          </w:divBdr>
        </w:div>
        <w:div w:id="1808353776">
          <w:marLeft w:val="0"/>
          <w:marRight w:val="0"/>
          <w:marTop w:val="0"/>
          <w:marBottom w:val="0"/>
          <w:divBdr>
            <w:top w:val="none" w:sz="0" w:space="0" w:color="auto"/>
            <w:left w:val="none" w:sz="0" w:space="0" w:color="auto"/>
            <w:bottom w:val="none" w:sz="0" w:space="0" w:color="auto"/>
            <w:right w:val="none" w:sz="0" w:space="0" w:color="auto"/>
          </w:divBdr>
        </w:div>
      </w:divsChild>
    </w:div>
    <w:div w:id="1735735836">
      <w:bodyDiv w:val="1"/>
      <w:marLeft w:val="0"/>
      <w:marRight w:val="0"/>
      <w:marTop w:val="0"/>
      <w:marBottom w:val="0"/>
      <w:divBdr>
        <w:top w:val="none" w:sz="0" w:space="0" w:color="auto"/>
        <w:left w:val="none" w:sz="0" w:space="0" w:color="auto"/>
        <w:bottom w:val="none" w:sz="0" w:space="0" w:color="auto"/>
        <w:right w:val="none" w:sz="0" w:space="0" w:color="auto"/>
      </w:divBdr>
      <w:divsChild>
        <w:div w:id="1357384462">
          <w:marLeft w:val="0"/>
          <w:marRight w:val="0"/>
          <w:marTop w:val="0"/>
          <w:marBottom w:val="0"/>
          <w:divBdr>
            <w:top w:val="none" w:sz="0" w:space="0" w:color="auto"/>
            <w:left w:val="none" w:sz="0" w:space="0" w:color="auto"/>
            <w:bottom w:val="none" w:sz="0" w:space="0" w:color="auto"/>
            <w:right w:val="none" w:sz="0" w:space="0" w:color="auto"/>
          </w:divBdr>
        </w:div>
        <w:div w:id="341007623">
          <w:marLeft w:val="0"/>
          <w:marRight w:val="0"/>
          <w:marTop w:val="0"/>
          <w:marBottom w:val="0"/>
          <w:divBdr>
            <w:top w:val="none" w:sz="0" w:space="0" w:color="auto"/>
            <w:left w:val="none" w:sz="0" w:space="0" w:color="auto"/>
            <w:bottom w:val="none" w:sz="0" w:space="0" w:color="auto"/>
            <w:right w:val="none" w:sz="0" w:space="0" w:color="auto"/>
          </w:divBdr>
        </w:div>
        <w:div w:id="1899827388">
          <w:marLeft w:val="0"/>
          <w:marRight w:val="0"/>
          <w:marTop w:val="0"/>
          <w:marBottom w:val="0"/>
          <w:divBdr>
            <w:top w:val="none" w:sz="0" w:space="0" w:color="auto"/>
            <w:left w:val="none" w:sz="0" w:space="0" w:color="auto"/>
            <w:bottom w:val="none" w:sz="0" w:space="0" w:color="auto"/>
            <w:right w:val="none" w:sz="0" w:space="0" w:color="auto"/>
          </w:divBdr>
        </w:div>
        <w:div w:id="305282431">
          <w:marLeft w:val="0"/>
          <w:marRight w:val="0"/>
          <w:marTop w:val="0"/>
          <w:marBottom w:val="0"/>
          <w:divBdr>
            <w:top w:val="none" w:sz="0" w:space="0" w:color="auto"/>
            <w:left w:val="none" w:sz="0" w:space="0" w:color="auto"/>
            <w:bottom w:val="none" w:sz="0" w:space="0" w:color="auto"/>
            <w:right w:val="none" w:sz="0" w:space="0" w:color="auto"/>
          </w:divBdr>
        </w:div>
        <w:div w:id="1129084890">
          <w:marLeft w:val="0"/>
          <w:marRight w:val="0"/>
          <w:marTop w:val="0"/>
          <w:marBottom w:val="0"/>
          <w:divBdr>
            <w:top w:val="none" w:sz="0" w:space="0" w:color="auto"/>
            <w:left w:val="none" w:sz="0" w:space="0" w:color="auto"/>
            <w:bottom w:val="none" w:sz="0" w:space="0" w:color="auto"/>
            <w:right w:val="none" w:sz="0" w:space="0" w:color="auto"/>
          </w:divBdr>
        </w:div>
        <w:div w:id="2129659507">
          <w:marLeft w:val="0"/>
          <w:marRight w:val="0"/>
          <w:marTop w:val="0"/>
          <w:marBottom w:val="0"/>
          <w:divBdr>
            <w:top w:val="none" w:sz="0" w:space="0" w:color="auto"/>
            <w:left w:val="none" w:sz="0" w:space="0" w:color="auto"/>
            <w:bottom w:val="none" w:sz="0" w:space="0" w:color="auto"/>
            <w:right w:val="none" w:sz="0" w:space="0" w:color="auto"/>
          </w:divBdr>
        </w:div>
        <w:div w:id="2130195820">
          <w:marLeft w:val="0"/>
          <w:marRight w:val="0"/>
          <w:marTop w:val="0"/>
          <w:marBottom w:val="0"/>
          <w:divBdr>
            <w:top w:val="none" w:sz="0" w:space="0" w:color="auto"/>
            <w:left w:val="none" w:sz="0" w:space="0" w:color="auto"/>
            <w:bottom w:val="none" w:sz="0" w:space="0" w:color="auto"/>
            <w:right w:val="none" w:sz="0" w:space="0" w:color="auto"/>
          </w:divBdr>
        </w:div>
        <w:div w:id="159581762">
          <w:marLeft w:val="0"/>
          <w:marRight w:val="0"/>
          <w:marTop w:val="0"/>
          <w:marBottom w:val="0"/>
          <w:divBdr>
            <w:top w:val="none" w:sz="0" w:space="0" w:color="auto"/>
            <w:left w:val="none" w:sz="0" w:space="0" w:color="auto"/>
            <w:bottom w:val="none" w:sz="0" w:space="0" w:color="auto"/>
            <w:right w:val="none" w:sz="0" w:space="0" w:color="auto"/>
          </w:divBdr>
        </w:div>
        <w:div w:id="759913336">
          <w:marLeft w:val="0"/>
          <w:marRight w:val="0"/>
          <w:marTop w:val="0"/>
          <w:marBottom w:val="0"/>
          <w:divBdr>
            <w:top w:val="none" w:sz="0" w:space="0" w:color="auto"/>
            <w:left w:val="none" w:sz="0" w:space="0" w:color="auto"/>
            <w:bottom w:val="none" w:sz="0" w:space="0" w:color="auto"/>
            <w:right w:val="none" w:sz="0" w:space="0" w:color="auto"/>
          </w:divBdr>
        </w:div>
        <w:div w:id="694503447">
          <w:marLeft w:val="0"/>
          <w:marRight w:val="0"/>
          <w:marTop w:val="0"/>
          <w:marBottom w:val="0"/>
          <w:divBdr>
            <w:top w:val="none" w:sz="0" w:space="0" w:color="auto"/>
            <w:left w:val="none" w:sz="0" w:space="0" w:color="auto"/>
            <w:bottom w:val="none" w:sz="0" w:space="0" w:color="auto"/>
            <w:right w:val="none" w:sz="0" w:space="0" w:color="auto"/>
          </w:divBdr>
        </w:div>
        <w:div w:id="1203009862">
          <w:marLeft w:val="0"/>
          <w:marRight w:val="0"/>
          <w:marTop w:val="0"/>
          <w:marBottom w:val="0"/>
          <w:divBdr>
            <w:top w:val="none" w:sz="0" w:space="0" w:color="auto"/>
            <w:left w:val="none" w:sz="0" w:space="0" w:color="auto"/>
            <w:bottom w:val="none" w:sz="0" w:space="0" w:color="auto"/>
            <w:right w:val="none" w:sz="0" w:space="0" w:color="auto"/>
          </w:divBdr>
        </w:div>
        <w:div w:id="315375726">
          <w:marLeft w:val="0"/>
          <w:marRight w:val="0"/>
          <w:marTop w:val="0"/>
          <w:marBottom w:val="0"/>
          <w:divBdr>
            <w:top w:val="none" w:sz="0" w:space="0" w:color="auto"/>
            <w:left w:val="none" w:sz="0" w:space="0" w:color="auto"/>
            <w:bottom w:val="none" w:sz="0" w:space="0" w:color="auto"/>
            <w:right w:val="none" w:sz="0" w:space="0" w:color="auto"/>
          </w:divBdr>
        </w:div>
        <w:div w:id="1534729607">
          <w:marLeft w:val="0"/>
          <w:marRight w:val="0"/>
          <w:marTop w:val="0"/>
          <w:marBottom w:val="0"/>
          <w:divBdr>
            <w:top w:val="none" w:sz="0" w:space="0" w:color="auto"/>
            <w:left w:val="none" w:sz="0" w:space="0" w:color="auto"/>
            <w:bottom w:val="none" w:sz="0" w:space="0" w:color="auto"/>
            <w:right w:val="none" w:sz="0" w:space="0" w:color="auto"/>
          </w:divBdr>
        </w:div>
        <w:div w:id="1584798189">
          <w:marLeft w:val="0"/>
          <w:marRight w:val="0"/>
          <w:marTop w:val="0"/>
          <w:marBottom w:val="0"/>
          <w:divBdr>
            <w:top w:val="none" w:sz="0" w:space="0" w:color="auto"/>
            <w:left w:val="none" w:sz="0" w:space="0" w:color="auto"/>
            <w:bottom w:val="none" w:sz="0" w:space="0" w:color="auto"/>
            <w:right w:val="none" w:sz="0" w:space="0" w:color="auto"/>
          </w:divBdr>
        </w:div>
        <w:div w:id="365985677">
          <w:marLeft w:val="0"/>
          <w:marRight w:val="0"/>
          <w:marTop w:val="0"/>
          <w:marBottom w:val="0"/>
          <w:divBdr>
            <w:top w:val="none" w:sz="0" w:space="0" w:color="auto"/>
            <w:left w:val="none" w:sz="0" w:space="0" w:color="auto"/>
            <w:bottom w:val="none" w:sz="0" w:space="0" w:color="auto"/>
            <w:right w:val="none" w:sz="0" w:space="0" w:color="auto"/>
          </w:divBdr>
        </w:div>
        <w:div w:id="1753158505">
          <w:marLeft w:val="0"/>
          <w:marRight w:val="0"/>
          <w:marTop w:val="0"/>
          <w:marBottom w:val="0"/>
          <w:divBdr>
            <w:top w:val="none" w:sz="0" w:space="0" w:color="auto"/>
            <w:left w:val="none" w:sz="0" w:space="0" w:color="auto"/>
            <w:bottom w:val="none" w:sz="0" w:space="0" w:color="auto"/>
            <w:right w:val="none" w:sz="0" w:space="0" w:color="auto"/>
          </w:divBdr>
        </w:div>
        <w:div w:id="1109860717">
          <w:marLeft w:val="0"/>
          <w:marRight w:val="0"/>
          <w:marTop w:val="0"/>
          <w:marBottom w:val="0"/>
          <w:divBdr>
            <w:top w:val="none" w:sz="0" w:space="0" w:color="auto"/>
            <w:left w:val="none" w:sz="0" w:space="0" w:color="auto"/>
            <w:bottom w:val="none" w:sz="0" w:space="0" w:color="auto"/>
            <w:right w:val="none" w:sz="0" w:space="0" w:color="auto"/>
          </w:divBdr>
        </w:div>
        <w:div w:id="1811090213">
          <w:marLeft w:val="0"/>
          <w:marRight w:val="0"/>
          <w:marTop w:val="0"/>
          <w:marBottom w:val="0"/>
          <w:divBdr>
            <w:top w:val="none" w:sz="0" w:space="0" w:color="auto"/>
            <w:left w:val="none" w:sz="0" w:space="0" w:color="auto"/>
            <w:bottom w:val="none" w:sz="0" w:space="0" w:color="auto"/>
            <w:right w:val="none" w:sz="0" w:space="0" w:color="auto"/>
          </w:divBdr>
        </w:div>
        <w:div w:id="339115363">
          <w:marLeft w:val="0"/>
          <w:marRight w:val="0"/>
          <w:marTop w:val="0"/>
          <w:marBottom w:val="0"/>
          <w:divBdr>
            <w:top w:val="none" w:sz="0" w:space="0" w:color="auto"/>
            <w:left w:val="none" w:sz="0" w:space="0" w:color="auto"/>
            <w:bottom w:val="none" w:sz="0" w:space="0" w:color="auto"/>
            <w:right w:val="none" w:sz="0" w:space="0" w:color="auto"/>
          </w:divBdr>
        </w:div>
        <w:div w:id="1905212181">
          <w:marLeft w:val="0"/>
          <w:marRight w:val="0"/>
          <w:marTop w:val="0"/>
          <w:marBottom w:val="0"/>
          <w:divBdr>
            <w:top w:val="none" w:sz="0" w:space="0" w:color="auto"/>
            <w:left w:val="none" w:sz="0" w:space="0" w:color="auto"/>
            <w:bottom w:val="none" w:sz="0" w:space="0" w:color="auto"/>
            <w:right w:val="none" w:sz="0" w:space="0" w:color="auto"/>
          </w:divBdr>
        </w:div>
        <w:div w:id="556017920">
          <w:marLeft w:val="0"/>
          <w:marRight w:val="0"/>
          <w:marTop w:val="0"/>
          <w:marBottom w:val="0"/>
          <w:divBdr>
            <w:top w:val="none" w:sz="0" w:space="0" w:color="auto"/>
            <w:left w:val="none" w:sz="0" w:space="0" w:color="auto"/>
            <w:bottom w:val="none" w:sz="0" w:space="0" w:color="auto"/>
            <w:right w:val="none" w:sz="0" w:space="0" w:color="auto"/>
          </w:divBdr>
        </w:div>
        <w:div w:id="28921441">
          <w:marLeft w:val="0"/>
          <w:marRight w:val="0"/>
          <w:marTop w:val="0"/>
          <w:marBottom w:val="0"/>
          <w:divBdr>
            <w:top w:val="none" w:sz="0" w:space="0" w:color="auto"/>
            <w:left w:val="none" w:sz="0" w:space="0" w:color="auto"/>
            <w:bottom w:val="none" w:sz="0" w:space="0" w:color="auto"/>
            <w:right w:val="none" w:sz="0" w:space="0" w:color="auto"/>
          </w:divBdr>
        </w:div>
        <w:div w:id="275260719">
          <w:marLeft w:val="0"/>
          <w:marRight w:val="0"/>
          <w:marTop w:val="0"/>
          <w:marBottom w:val="0"/>
          <w:divBdr>
            <w:top w:val="none" w:sz="0" w:space="0" w:color="auto"/>
            <w:left w:val="none" w:sz="0" w:space="0" w:color="auto"/>
            <w:bottom w:val="none" w:sz="0" w:space="0" w:color="auto"/>
            <w:right w:val="none" w:sz="0" w:space="0" w:color="auto"/>
          </w:divBdr>
        </w:div>
        <w:div w:id="537090140">
          <w:marLeft w:val="0"/>
          <w:marRight w:val="0"/>
          <w:marTop w:val="0"/>
          <w:marBottom w:val="0"/>
          <w:divBdr>
            <w:top w:val="none" w:sz="0" w:space="0" w:color="auto"/>
            <w:left w:val="none" w:sz="0" w:space="0" w:color="auto"/>
            <w:bottom w:val="none" w:sz="0" w:space="0" w:color="auto"/>
            <w:right w:val="none" w:sz="0" w:space="0" w:color="auto"/>
          </w:divBdr>
        </w:div>
        <w:div w:id="1357734392">
          <w:marLeft w:val="0"/>
          <w:marRight w:val="0"/>
          <w:marTop w:val="0"/>
          <w:marBottom w:val="0"/>
          <w:divBdr>
            <w:top w:val="none" w:sz="0" w:space="0" w:color="auto"/>
            <w:left w:val="none" w:sz="0" w:space="0" w:color="auto"/>
            <w:bottom w:val="none" w:sz="0" w:space="0" w:color="auto"/>
            <w:right w:val="none" w:sz="0" w:space="0" w:color="auto"/>
          </w:divBdr>
        </w:div>
        <w:div w:id="514462465">
          <w:marLeft w:val="0"/>
          <w:marRight w:val="0"/>
          <w:marTop w:val="0"/>
          <w:marBottom w:val="0"/>
          <w:divBdr>
            <w:top w:val="none" w:sz="0" w:space="0" w:color="auto"/>
            <w:left w:val="none" w:sz="0" w:space="0" w:color="auto"/>
            <w:bottom w:val="none" w:sz="0" w:space="0" w:color="auto"/>
            <w:right w:val="none" w:sz="0" w:space="0" w:color="auto"/>
          </w:divBdr>
        </w:div>
        <w:div w:id="135877986">
          <w:marLeft w:val="0"/>
          <w:marRight w:val="0"/>
          <w:marTop w:val="0"/>
          <w:marBottom w:val="0"/>
          <w:divBdr>
            <w:top w:val="none" w:sz="0" w:space="0" w:color="auto"/>
            <w:left w:val="none" w:sz="0" w:space="0" w:color="auto"/>
            <w:bottom w:val="none" w:sz="0" w:space="0" w:color="auto"/>
            <w:right w:val="none" w:sz="0" w:space="0" w:color="auto"/>
          </w:divBdr>
        </w:div>
        <w:div w:id="591469217">
          <w:marLeft w:val="0"/>
          <w:marRight w:val="0"/>
          <w:marTop w:val="0"/>
          <w:marBottom w:val="0"/>
          <w:divBdr>
            <w:top w:val="none" w:sz="0" w:space="0" w:color="auto"/>
            <w:left w:val="none" w:sz="0" w:space="0" w:color="auto"/>
            <w:bottom w:val="none" w:sz="0" w:space="0" w:color="auto"/>
            <w:right w:val="none" w:sz="0" w:space="0" w:color="auto"/>
          </w:divBdr>
        </w:div>
        <w:div w:id="528765223">
          <w:marLeft w:val="0"/>
          <w:marRight w:val="0"/>
          <w:marTop w:val="0"/>
          <w:marBottom w:val="0"/>
          <w:divBdr>
            <w:top w:val="none" w:sz="0" w:space="0" w:color="auto"/>
            <w:left w:val="none" w:sz="0" w:space="0" w:color="auto"/>
            <w:bottom w:val="none" w:sz="0" w:space="0" w:color="auto"/>
            <w:right w:val="none" w:sz="0" w:space="0" w:color="auto"/>
          </w:divBdr>
        </w:div>
        <w:div w:id="1852179834">
          <w:marLeft w:val="0"/>
          <w:marRight w:val="0"/>
          <w:marTop w:val="0"/>
          <w:marBottom w:val="0"/>
          <w:divBdr>
            <w:top w:val="none" w:sz="0" w:space="0" w:color="auto"/>
            <w:left w:val="none" w:sz="0" w:space="0" w:color="auto"/>
            <w:bottom w:val="none" w:sz="0" w:space="0" w:color="auto"/>
            <w:right w:val="none" w:sz="0" w:space="0" w:color="auto"/>
          </w:divBdr>
        </w:div>
        <w:div w:id="507646068">
          <w:marLeft w:val="0"/>
          <w:marRight w:val="0"/>
          <w:marTop w:val="0"/>
          <w:marBottom w:val="0"/>
          <w:divBdr>
            <w:top w:val="none" w:sz="0" w:space="0" w:color="auto"/>
            <w:left w:val="none" w:sz="0" w:space="0" w:color="auto"/>
            <w:bottom w:val="none" w:sz="0" w:space="0" w:color="auto"/>
            <w:right w:val="none" w:sz="0" w:space="0" w:color="auto"/>
          </w:divBdr>
        </w:div>
        <w:div w:id="824325269">
          <w:marLeft w:val="0"/>
          <w:marRight w:val="0"/>
          <w:marTop w:val="0"/>
          <w:marBottom w:val="0"/>
          <w:divBdr>
            <w:top w:val="none" w:sz="0" w:space="0" w:color="auto"/>
            <w:left w:val="none" w:sz="0" w:space="0" w:color="auto"/>
            <w:bottom w:val="none" w:sz="0" w:space="0" w:color="auto"/>
            <w:right w:val="none" w:sz="0" w:space="0" w:color="auto"/>
          </w:divBdr>
        </w:div>
        <w:div w:id="1131434439">
          <w:marLeft w:val="0"/>
          <w:marRight w:val="0"/>
          <w:marTop w:val="0"/>
          <w:marBottom w:val="0"/>
          <w:divBdr>
            <w:top w:val="none" w:sz="0" w:space="0" w:color="auto"/>
            <w:left w:val="none" w:sz="0" w:space="0" w:color="auto"/>
            <w:bottom w:val="none" w:sz="0" w:space="0" w:color="auto"/>
            <w:right w:val="none" w:sz="0" w:space="0" w:color="auto"/>
          </w:divBdr>
        </w:div>
        <w:div w:id="1893691819">
          <w:marLeft w:val="0"/>
          <w:marRight w:val="0"/>
          <w:marTop w:val="0"/>
          <w:marBottom w:val="0"/>
          <w:divBdr>
            <w:top w:val="none" w:sz="0" w:space="0" w:color="auto"/>
            <w:left w:val="none" w:sz="0" w:space="0" w:color="auto"/>
            <w:bottom w:val="none" w:sz="0" w:space="0" w:color="auto"/>
            <w:right w:val="none" w:sz="0" w:space="0" w:color="auto"/>
          </w:divBdr>
        </w:div>
        <w:div w:id="1285577326">
          <w:marLeft w:val="0"/>
          <w:marRight w:val="0"/>
          <w:marTop w:val="0"/>
          <w:marBottom w:val="0"/>
          <w:divBdr>
            <w:top w:val="none" w:sz="0" w:space="0" w:color="auto"/>
            <w:left w:val="none" w:sz="0" w:space="0" w:color="auto"/>
            <w:bottom w:val="none" w:sz="0" w:space="0" w:color="auto"/>
            <w:right w:val="none" w:sz="0" w:space="0" w:color="auto"/>
          </w:divBdr>
        </w:div>
        <w:div w:id="1625426716">
          <w:marLeft w:val="0"/>
          <w:marRight w:val="0"/>
          <w:marTop w:val="0"/>
          <w:marBottom w:val="0"/>
          <w:divBdr>
            <w:top w:val="none" w:sz="0" w:space="0" w:color="auto"/>
            <w:left w:val="none" w:sz="0" w:space="0" w:color="auto"/>
            <w:bottom w:val="none" w:sz="0" w:space="0" w:color="auto"/>
            <w:right w:val="none" w:sz="0" w:space="0" w:color="auto"/>
          </w:divBdr>
        </w:div>
        <w:div w:id="913853230">
          <w:marLeft w:val="0"/>
          <w:marRight w:val="0"/>
          <w:marTop w:val="0"/>
          <w:marBottom w:val="0"/>
          <w:divBdr>
            <w:top w:val="none" w:sz="0" w:space="0" w:color="auto"/>
            <w:left w:val="none" w:sz="0" w:space="0" w:color="auto"/>
            <w:bottom w:val="none" w:sz="0" w:space="0" w:color="auto"/>
            <w:right w:val="none" w:sz="0" w:space="0" w:color="auto"/>
          </w:divBdr>
        </w:div>
        <w:div w:id="1079906016">
          <w:marLeft w:val="0"/>
          <w:marRight w:val="0"/>
          <w:marTop w:val="0"/>
          <w:marBottom w:val="0"/>
          <w:divBdr>
            <w:top w:val="none" w:sz="0" w:space="0" w:color="auto"/>
            <w:left w:val="none" w:sz="0" w:space="0" w:color="auto"/>
            <w:bottom w:val="none" w:sz="0" w:space="0" w:color="auto"/>
            <w:right w:val="none" w:sz="0" w:space="0" w:color="auto"/>
          </w:divBdr>
        </w:div>
        <w:div w:id="1126393900">
          <w:marLeft w:val="0"/>
          <w:marRight w:val="0"/>
          <w:marTop w:val="0"/>
          <w:marBottom w:val="0"/>
          <w:divBdr>
            <w:top w:val="none" w:sz="0" w:space="0" w:color="auto"/>
            <w:left w:val="none" w:sz="0" w:space="0" w:color="auto"/>
            <w:bottom w:val="none" w:sz="0" w:space="0" w:color="auto"/>
            <w:right w:val="none" w:sz="0" w:space="0" w:color="auto"/>
          </w:divBdr>
        </w:div>
        <w:div w:id="1976597155">
          <w:marLeft w:val="0"/>
          <w:marRight w:val="0"/>
          <w:marTop w:val="0"/>
          <w:marBottom w:val="0"/>
          <w:divBdr>
            <w:top w:val="none" w:sz="0" w:space="0" w:color="auto"/>
            <w:left w:val="none" w:sz="0" w:space="0" w:color="auto"/>
            <w:bottom w:val="none" w:sz="0" w:space="0" w:color="auto"/>
            <w:right w:val="none" w:sz="0" w:space="0" w:color="auto"/>
          </w:divBdr>
        </w:div>
        <w:div w:id="1899168137">
          <w:marLeft w:val="0"/>
          <w:marRight w:val="0"/>
          <w:marTop w:val="0"/>
          <w:marBottom w:val="0"/>
          <w:divBdr>
            <w:top w:val="none" w:sz="0" w:space="0" w:color="auto"/>
            <w:left w:val="none" w:sz="0" w:space="0" w:color="auto"/>
            <w:bottom w:val="none" w:sz="0" w:space="0" w:color="auto"/>
            <w:right w:val="none" w:sz="0" w:space="0" w:color="auto"/>
          </w:divBdr>
        </w:div>
        <w:div w:id="1605190677">
          <w:marLeft w:val="0"/>
          <w:marRight w:val="0"/>
          <w:marTop w:val="0"/>
          <w:marBottom w:val="0"/>
          <w:divBdr>
            <w:top w:val="none" w:sz="0" w:space="0" w:color="auto"/>
            <w:left w:val="none" w:sz="0" w:space="0" w:color="auto"/>
            <w:bottom w:val="none" w:sz="0" w:space="0" w:color="auto"/>
            <w:right w:val="none" w:sz="0" w:space="0" w:color="auto"/>
          </w:divBdr>
        </w:div>
        <w:div w:id="135419096">
          <w:marLeft w:val="0"/>
          <w:marRight w:val="0"/>
          <w:marTop w:val="0"/>
          <w:marBottom w:val="0"/>
          <w:divBdr>
            <w:top w:val="none" w:sz="0" w:space="0" w:color="auto"/>
            <w:left w:val="none" w:sz="0" w:space="0" w:color="auto"/>
            <w:bottom w:val="none" w:sz="0" w:space="0" w:color="auto"/>
            <w:right w:val="none" w:sz="0" w:space="0" w:color="auto"/>
          </w:divBdr>
        </w:div>
        <w:div w:id="113448294">
          <w:marLeft w:val="0"/>
          <w:marRight w:val="0"/>
          <w:marTop w:val="0"/>
          <w:marBottom w:val="0"/>
          <w:divBdr>
            <w:top w:val="none" w:sz="0" w:space="0" w:color="auto"/>
            <w:left w:val="none" w:sz="0" w:space="0" w:color="auto"/>
            <w:bottom w:val="none" w:sz="0" w:space="0" w:color="auto"/>
            <w:right w:val="none" w:sz="0" w:space="0" w:color="auto"/>
          </w:divBdr>
        </w:div>
        <w:div w:id="2011250966">
          <w:marLeft w:val="0"/>
          <w:marRight w:val="0"/>
          <w:marTop w:val="0"/>
          <w:marBottom w:val="0"/>
          <w:divBdr>
            <w:top w:val="none" w:sz="0" w:space="0" w:color="auto"/>
            <w:left w:val="none" w:sz="0" w:space="0" w:color="auto"/>
            <w:bottom w:val="none" w:sz="0" w:space="0" w:color="auto"/>
            <w:right w:val="none" w:sz="0" w:space="0" w:color="auto"/>
          </w:divBdr>
        </w:div>
        <w:div w:id="3556973">
          <w:marLeft w:val="0"/>
          <w:marRight w:val="0"/>
          <w:marTop w:val="0"/>
          <w:marBottom w:val="0"/>
          <w:divBdr>
            <w:top w:val="none" w:sz="0" w:space="0" w:color="auto"/>
            <w:left w:val="none" w:sz="0" w:space="0" w:color="auto"/>
            <w:bottom w:val="none" w:sz="0" w:space="0" w:color="auto"/>
            <w:right w:val="none" w:sz="0" w:space="0" w:color="auto"/>
          </w:divBdr>
        </w:div>
        <w:div w:id="1539855335">
          <w:marLeft w:val="0"/>
          <w:marRight w:val="0"/>
          <w:marTop w:val="0"/>
          <w:marBottom w:val="0"/>
          <w:divBdr>
            <w:top w:val="none" w:sz="0" w:space="0" w:color="auto"/>
            <w:left w:val="none" w:sz="0" w:space="0" w:color="auto"/>
            <w:bottom w:val="none" w:sz="0" w:space="0" w:color="auto"/>
            <w:right w:val="none" w:sz="0" w:space="0" w:color="auto"/>
          </w:divBdr>
        </w:div>
        <w:div w:id="1665552110">
          <w:marLeft w:val="0"/>
          <w:marRight w:val="0"/>
          <w:marTop w:val="0"/>
          <w:marBottom w:val="0"/>
          <w:divBdr>
            <w:top w:val="none" w:sz="0" w:space="0" w:color="auto"/>
            <w:left w:val="none" w:sz="0" w:space="0" w:color="auto"/>
            <w:bottom w:val="none" w:sz="0" w:space="0" w:color="auto"/>
            <w:right w:val="none" w:sz="0" w:space="0" w:color="auto"/>
          </w:divBdr>
        </w:div>
        <w:div w:id="504200852">
          <w:marLeft w:val="0"/>
          <w:marRight w:val="0"/>
          <w:marTop w:val="0"/>
          <w:marBottom w:val="0"/>
          <w:divBdr>
            <w:top w:val="none" w:sz="0" w:space="0" w:color="auto"/>
            <w:left w:val="none" w:sz="0" w:space="0" w:color="auto"/>
            <w:bottom w:val="none" w:sz="0" w:space="0" w:color="auto"/>
            <w:right w:val="none" w:sz="0" w:space="0" w:color="auto"/>
          </w:divBdr>
        </w:div>
        <w:div w:id="557322690">
          <w:marLeft w:val="0"/>
          <w:marRight w:val="0"/>
          <w:marTop w:val="0"/>
          <w:marBottom w:val="0"/>
          <w:divBdr>
            <w:top w:val="none" w:sz="0" w:space="0" w:color="auto"/>
            <w:left w:val="none" w:sz="0" w:space="0" w:color="auto"/>
            <w:bottom w:val="none" w:sz="0" w:space="0" w:color="auto"/>
            <w:right w:val="none" w:sz="0" w:space="0" w:color="auto"/>
          </w:divBdr>
        </w:div>
        <w:div w:id="1189300257">
          <w:marLeft w:val="0"/>
          <w:marRight w:val="0"/>
          <w:marTop w:val="0"/>
          <w:marBottom w:val="0"/>
          <w:divBdr>
            <w:top w:val="none" w:sz="0" w:space="0" w:color="auto"/>
            <w:left w:val="none" w:sz="0" w:space="0" w:color="auto"/>
            <w:bottom w:val="none" w:sz="0" w:space="0" w:color="auto"/>
            <w:right w:val="none" w:sz="0" w:space="0" w:color="auto"/>
          </w:divBdr>
        </w:div>
        <w:div w:id="1150630488">
          <w:marLeft w:val="0"/>
          <w:marRight w:val="0"/>
          <w:marTop w:val="0"/>
          <w:marBottom w:val="0"/>
          <w:divBdr>
            <w:top w:val="none" w:sz="0" w:space="0" w:color="auto"/>
            <w:left w:val="none" w:sz="0" w:space="0" w:color="auto"/>
            <w:bottom w:val="none" w:sz="0" w:space="0" w:color="auto"/>
            <w:right w:val="none" w:sz="0" w:space="0" w:color="auto"/>
          </w:divBdr>
        </w:div>
        <w:div w:id="1374187822">
          <w:marLeft w:val="0"/>
          <w:marRight w:val="0"/>
          <w:marTop w:val="0"/>
          <w:marBottom w:val="0"/>
          <w:divBdr>
            <w:top w:val="none" w:sz="0" w:space="0" w:color="auto"/>
            <w:left w:val="none" w:sz="0" w:space="0" w:color="auto"/>
            <w:bottom w:val="none" w:sz="0" w:space="0" w:color="auto"/>
            <w:right w:val="none" w:sz="0" w:space="0" w:color="auto"/>
          </w:divBdr>
        </w:div>
        <w:div w:id="237717628">
          <w:marLeft w:val="0"/>
          <w:marRight w:val="0"/>
          <w:marTop w:val="0"/>
          <w:marBottom w:val="0"/>
          <w:divBdr>
            <w:top w:val="none" w:sz="0" w:space="0" w:color="auto"/>
            <w:left w:val="none" w:sz="0" w:space="0" w:color="auto"/>
            <w:bottom w:val="none" w:sz="0" w:space="0" w:color="auto"/>
            <w:right w:val="none" w:sz="0" w:space="0" w:color="auto"/>
          </w:divBdr>
        </w:div>
        <w:div w:id="1431857528">
          <w:marLeft w:val="0"/>
          <w:marRight w:val="0"/>
          <w:marTop w:val="0"/>
          <w:marBottom w:val="0"/>
          <w:divBdr>
            <w:top w:val="none" w:sz="0" w:space="0" w:color="auto"/>
            <w:left w:val="none" w:sz="0" w:space="0" w:color="auto"/>
            <w:bottom w:val="none" w:sz="0" w:space="0" w:color="auto"/>
            <w:right w:val="none" w:sz="0" w:space="0" w:color="auto"/>
          </w:divBdr>
        </w:div>
        <w:div w:id="1515412945">
          <w:marLeft w:val="0"/>
          <w:marRight w:val="0"/>
          <w:marTop w:val="0"/>
          <w:marBottom w:val="0"/>
          <w:divBdr>
            <w:top w:val="none" w:sz="0" w:space="0" w:color="auto"/>
            <w:left w:val="none" w:sz="0" w:space="0" w:color="auto"/>
            <w:bottom w:val="none" w:sz="0" w:space="0" w:color="auto"/>
            <w:right w:val="none" w:sz="0" w:space="0" w:color="auto"/>
          </w:divBdr>
        </w:div>
        <w:div w:id="939876444">
          <w:marLeft w:val="0"/>
          <w:marRight w:val="0"/>
          <w:marTop w:val="0"/>
          <w:marBottom w:val="0"/>
          <w:divBdr>
            <w:top w:val="none" w:sz="0" w:space="0" w:color="auto"/>
            <w:left w:val="none" w:sz="0" w:space="0" w:color="auto"/>
            <w:bottom w:val="none" w:sz="0" w:space="0" w:color="auto"/>
            <w:right w:val="none" w:sz="0" w:space="0" w:color="auto"/>
          </w:divBdr>
        </w:div>
        <w:div w:id="1467628148">
          <w:marLeft w:val="0"/>
          <w:marRight w:val="0"/>
          <w:marTop w:val="0"/>
          <w:marBottom w:val="0"/>
          <w:divBdr>
            <w:top w:val="none" w:sz="0" w:space="0" w:color="auto"/>
            <w:left w:val="none" w:sz="0" w:space="0" w:color="auto"/>
            <w:bottom w:val="none" w:sz="0" w:space="0" w:color="auto"/>
            <w:right w:val="none" w:sz="0" w:space="0" w:color="auto"/>
          </w:divBdr>
        </w:div>
        <w:div w:id="459155392">
          <w:marLeft w:val="0"/>
          <w:marRight w:val="0"/>
          <w:marTop w:val="0"/>
          <w:marBottom w:val="0"/>
          <w:divBdr>
            <w:top w:val="none" w:sz="0" w:space="0" w:color="auto"/>
            <w:left w:val="none" w:sz="0" w:space="0" w:color="auto"/>
            <w:bottom w:val="none" w:sz="0" w:space="0" w:color="auto"/>
            <w:right w:val="none" w:sz="0" w:space="0" w:color="auto"/>
          </w:divBdr>
        </w:div>
        <w:div w:id="217975659">
          <w:marLeft w:val="0"/>
          <w:marRight w:val="0"/>
          <w:marTop w:val="0"/>
          <w:marBottom w:val="0"/>
          <w:divBdr>
            <w:top w:val="none" w:sz="0" w:space="0" w:color="auto"/>
            <w:left w:val="none" w:sz="0" w:space="0" w:color="auto"/>
            <w:bottom w:val="none" w:sz="0" w:space="0" w:color="auto"/>
            <w:right w:val="none" w:sz="0" w:space="0" w:color="auto"/>
          </w:divBdr>
        </w:div>
        <w:div w:id="505485527">
          <w:marLeft w:val="0"/>
          <w:marRight w:val="0"/>
          <w:marTop w:val="0"/>
          <w:marBottom w:val="0"/>
          <w:divBdr>
            <w:top w:val="none" w:sz="0" w:space="0" w:color="auto"/>
            <w:left w:val="none" w:sz="0" w:space="0" w:color="auto"/>
            <w:bottom w:val="none" w:sz="0" w:space="0" w:color="auto"/>
            <w:right w:val="none" w:sz="0" w:space="0" w:color="auto"/>
          </w:divBdr>
        </w:div>
        <w:div w:id="1905675026">
          <w:marLeft w:val="0"/>
          <w:marRight w:val="0"/>
          <w:marTop w:val="0"/>
          <w:marBottom w:val="0"/>
          <w:divBdr>
            <w:top w:val="none" w:sz="0" w:space="0" w:color="auto"/>
            <w:left w:val="none" w:sz="0" w:space="0" w:color="auto"/>
            <w:bottom w:val="none" w:sz="0" w:space="0" w:color="auto"/>
            <w:right w:val="none" w:sz="0" w:space="0" w:color="auto"/>
          </w:divBdr>
        </w:div>
        <w:div w:id="552160245">
          <w:marLeft w:val="0"/>
          <w:marRight w:val="0"/>
          <w:marTop w:val="0"/>
          <w:marBottom w:val="0"/>
          <w:divBdr>
            <w:top w:val="none" w:sz="0" w:space="0" w:color="auto"/>
            <w:left w:val="none" w:sz="0" w:space="0" w:color="auto"/>
            <w:bottom w:val="none" w:sz="0" w:space="0" w:color="auto"/>
            <w:right w:val="none" w:sz="0" w:space="0" w:color="auto"/>
          </w:divBdr>
        </w:div>
        <w:div w:id="455875404">
          <w:marLeft w:val="0"/>
          <w:marRight w:val="0"/>
          <w:marTop w:val="0"/>
          <w:marBottom w:val="0"/>
          <w:divBdr>
            <w:top w:val="none" w:sz="0" w:space="0" w:color="auto"/>
            <w:left w:val="none" w:sz="0" w:space="0" w:color="auto"/>
            <w:bottom w:val="none" w:sz="0" w:space="0" w:color="auto"/>
            <w:right w:val="none" w:sz="0" w:space="0" w:color="auto"/>
          </w:divBdr>
        </w:div>
        <w:div w:id="1237517584">
          <w:marLeft w:val="0"/>
          <w:marRight w:val="0"/>
          <w:marTop w:val="0"/>
          <w:marBottom w:val="0"/>
          <w:divBdr>
            <w:top w:val="none" w:sz="0" w:space="0" w:color="auto"/>
            <w:left w:val="none" w:sz="0" w:space="0" w:color="auto"/>
            <w:bottom w:val="none" w:sz="0" w:space="0" w:color="auto"/>
            <w:right w:val="none" w:sz="0" w:space="0" w:color="auto"/>
          </w:divBdr>
        </w:div>
        <w:div w:id="1160343009">
          <w:marLeft w:val="0"/>
          <w:marRight w:val="0"/>
          <w:marTop w:val="0"/>
          <w:marBottom w:val="0"/>
          <w:divBdr>
            <w:top w:val="none" w:sz="0" w:space="0" w:color="auto"/>
            <w:left w:val="none" w:sz="0" w:space="0" w:color="auto"/>
            <w:bottom w:val="none" w:sz="0" w:space="0" w:color="auto"/>
            <w:right w:val="none" w:sz="0" w:space="0" w:color="auto"/>
          </w:divBdr>
        </w:div>
        <w:div w:id="2128768121">
          <w:marLeft w:val="0"/>
          <w:marRight w:val="0"/>
          <w:marTop w:val="0"/>
          <w:marBottom w:val="0"/>
          <w:divBdr>
            <w:top w:val="none" w:sz="0" w:space="0" w:color="auto"/>
            <w:left w:val="none" w:sz="0" w:space="0" w:color="auto"/>
            <w:bottom w:val="none" w:sz="0" w:space="0" w:color="auto"/>
            <w:right w:val="none" w:sz="0" w:space="0" w:color="auto"/>
          </w:divBdr>
        </w:div>
        <w:div w:id="1971590354">
          <w:marLeft w:val="0"/>
          <w:marRight w:val="0"/>
          <w:marTop w:val="0"/>
          <w:marBottom w:val="0"/>
          <w:divBdr>
            <w:top w:val="none" w:sz="0" w:space="0" w:color="auto"/>
            <w:left w:val="none" w:sz="0" w:space="0" w:color="auto"/>
            <w:bottom w:val="none" w:sz="0" w:space="0" w:color="auto"/>
            <w:right w:val="none" w:sz="0" w:space="0" w:color="auto"/>
          </w:divBdr>
        </w:div>
        <w:div w:id="1115639442">
          <w:marLeft w:val="0"/>
          <w:marRight w:val="0"/>
          <w:marTop w:val="0"/>
          <w:marBottom w:val="0"/>
          <w:divBdr>
            <w:top w:val="none" w:sz="0" w:space="0" w:color="auto"/>
            <w:left w:val="none" w:sz="0" w:space="0" w:color="auto"/>
            <w:bottom w:val="none" w:sz="0" w:space="0" w:color="auto"/>
            <w:right w:val="none" w:sz="0" w:space="0" w:color="auto"/>
          </w:divBdr>
        </w:div>
        <w:div w:id="1571580705">
          <w:marLeft w:val="0"/>
          <w:marRight w:val="0"/>
          <w:marTop w:val="0"/>
          <w:marBottom w:val="0"/>
          <w:divBdr>
            <w:top w:val="none" w:sz="0" w:space="0" w:color="auto"/>
            <w:left w:val="none" w:sz="0" w:space="0" w:color="auto"/>
            <w:bottom w:val="none" w:sz="0" w:space="0" w:color="auto"/>
            <w:right w:val="none" w:sz="0" w:space="0" w:color="auto"/>
          </w:divBdr>
        </w:div>
      </w:divsChild>
    </w:div>
    <w:div w:id="1799713827">
      <w:bodyDiv w:val="1"/>
      <w:marLeft w:val="0"/>
      <w:marRight w:val="0"/>
      <w:marTop w:val="0"/>
      <w:marBottom w:val="0"/>
      <w:divBdr>
        <w:top w:val="none" w:sz="0" w:space="0" w:color="auto"/>
        <w:left w:val="none" w:sz="0" w:space="0" w:color="auto"/>
        <w:bottom w:val="none" w:sz="0" w:space="0" w:color="auto"/>
        <w:right w:val="none" w:sz="0" w:space="0" w:color="auto"/>
      </w:divBdr>
      <w:divsChild>
        <w:div w:id="519123630">
          <w:marLeft w:val="0"/>
          <w:marRight w:val="0"/>
          <w:marTop w:val="0"/>
          <w:marBottom w:val="0"/>
          <w:divBdr>
            <w:top w:val="none" w:sz="0" w:space="0" w:color="auto"/>
            <w:left w:val="none" w:sz="0" w:space="0" w:color="auto"/>
            <w:bottom w:val="none" w:sz="0" w:space="0" w:color="auto"/>
            <w:right w:val="none" w:sz="0" w:space="0" w:color="auto"/>
          </w:divBdr>
        </w:div>
        <w:div w:id="1246694727">
          <w:marLeft w:val="0"/>
          <w:marRight w:val="0"/>
          <w:marTop w:val="0"/>
          <w:marBottom w:val="0"/>
          <w:divBdr>
            <w:top w:val="none" w:sz="0" w:space="0" w:color="auto"/>
            <w:left w:val="none" w:sz="0" w:space="0" w:color="auto"/>
            <w:bottom w:val="none" w:sz="0" w:space="0" w:color="auto"/>
            <w:right w:val="none" w:sz="0" w:space="0" w:color="auto"/>
          </w:divBdr>
        </w:div>
        <w:div w:id="1547251311">
          <w:marLeft w:val="0"/>
          <w:marRight w:val="0"/>
          <w:marTop w:val="0"/>
          <w:marBottom w:val="0"/>
          <w:divBdr>
            <w:top w:val="none" w:sz="0" w:space="0" w:color="auto"/>
            <w:left w:val="none" w:sz="0" w:space="0" w:color="auto"/>
            <w:bottom w:val="none" w:sz="0" w:space="0" w:color="auto"/>
            <w:right w:val="none" w:sz="0" w:space="0" w:color="auto"/>
          </w:divBdr>
        </w:div>
        <w:div w:id="1668941647">
          <w:marLeft w:val="0"/>
          <w:marRight w:val="0"/>
          <w:marTop w:val="0"/>
          <w:marBottom w:val="0"/>
          <w:divBdr>
            <w:top w:val="none" w:sz="0" w:space="0" w:color="auto"/>
            <w:left w:val="none" w:sz="0" w:space="0" w:color="auto"/>
            <w:bottom w:val="none" w:sz="0" w:space="0" w:color="auto"/>
            <w:right w:val="none" w:sz="0" w:space="0" w:color="auto"/>
          </w:divBdr>
        </w:div>
        <w:div w:id="2023429777">
          <w:marLeft w:val="0"/>
          <w:marRight w:val="0"/>
          <w:marTop w:val="0"/>
          <w:marBottom w:val="0"/>
          <w:divBdr>
            <w:top w:val="none" w:sz="0" w:space="0" w:color="auto"/>
            <w:left w:val="none" w:sz="0" w:space="0" w:color="auto"/>
            <w:bottom w:val="none" w:sz="0" w:space="0" w:color="auto"/>
            <w:right w:val="none" w:sz="0" w:space="0" w:color="auto"/>
          </w:divBdr>
        </w:div>
        <w:div w:id="947739663">
          <w:marLeft w:val="0"/>
          <w:marRight w:val="0"/>
          <w:marTop w:val="0"/>
          <w:marBottom w:val="0"/>
          <w:divBdr>
            <w:top w:val="none" w:sz="0" w:space="0" w:color="auto"/>
            <w:left w:val="none" w:sz="0" w:space="0" w:color="auto"/>
            <w:bottom w:val="none" w:sz="0" w:space="0" w:color="auto"/>
            <w:right w:val="none" w:sz="0" w:space="0" w:color="auto"/>
          </w:divBdr>
        </w:div>
        <w:div w:id="1135636859">
          <w:marLeft w:val="0"/>
          <w:marRight w:val="0"/>
          <w:marTop w:val="0"/>
          <w:marBottom w:val="0"/>
          <w:divBdr>
            <w:top w:val="none" w:sz="0" w:space="0" w:color="auto"/>
            <w:left w:val="none" w:sz="0" w:space="0" w:color="auto"/>
            <w:bottom w:val="none" w:sz="0" w:space="0" w:color="auto"/>
            <w:right w:val="none" w:sz="0" w:space="0" w:color="auto"/>
          </w:divBdr>
        </w:div>
        <w:div w:id="807820860">
          <w:marLeft w:val="0"/>
          <w:marRight w:val="0"/>
          <w:marTop w:val="0"/>
          <w:marBottom w:val="0"/>
          <w:divBdr>
            <w:top w:val="none" w:sz="0" w:space="0" w:color="auto"/>
            <w:left w:val="none" w:sz="0" w:space="0" w:color="auto"/>
            <w:bottom w:val="none" w:sz="0" w:space="0" w:color="auto"/>
            <w:right w:val="none" w:sz="0" w:space="0" w:color="auto"/>
          </w:divBdr>
        </w:div>
        <w:div w:id="1238326884">
          <w:marLeft w:val="0"/>
          <w:marRight w:val="0"/>
          <w:marTop w:val="0"/>
          <w:marBottom w:val="0"/>
          <w:divBdr>
            <w:top w:val="none" w:sz="0" w:space="0" w:color="auto"/>
            <w:left w:val="none" w:sz="0" w:space="0" w:color="auto"/>
            <w:bottom w:val="none" w:sz="0" w:space="0" w:color="auto"/>
            <w:right w:val="none" w:sz="0" w:space="0" w:color="auto"/>
          </w:divBdr>
        </w:div>
        <w:div w:id="1367028753">
          <w:marLeft w:val="0"/>
          <w:marRight w:val="0"/>
          <w:marTop w:val="0"/>
          <w:marBottom w:val="0"/>
          <w:divBdr>
            <w:top w:val="none" w:sz="0" w:space="0" w:color="auto"/>
            <w:left w:val="none" w:sz="0" w:space="0" w:color="auto"/>
            <w:bottom w:val="none" w:sz="0" w:space="0" w:color="auto"/>
            <w:right w:val="none" w:sz="0" w:space="0" w:color="auto"/>
          </w:divBdr>
        </w:div>
        <w:div w:id="353462167">
          <w:marLeft w:val="0"/>
          <w:marRight w:val="0"/>
          <w:marTop w:val="0"/>
          <w:marBottom w:val="0"/>
          <w:divBdr>
            <w:top w:val="none" w:sz="0" w:space="0" w:color="auto"/>
            <w:left w:val="none" w:sz="0" w:space="0" w:color="auto"/>
            <w:bottom w:val="none" w:sz="0" w:space="0" w:color="auto"/>
            <w:right w:val="none" w:sz="0" w:space="0" w:color="auto"/>
          </w:divBdr>
        </w:div>
        <w:div w:id="1003165844">
          <w:marLeft w:val="0"/>
          <w:marRight w:val="0"/>
          <w:marTop w:val="0"/>
          <w:marBottom w:val="0"/>
          <w:divBdr>
            <w:top w:val="none" w:sz="0" w:space="0" w:color="auto"/>
            <w:left w:val="none" w:sz="0" w:space="0" w:color="auto"/>
            <w:bottom w:val="none" w:sz="0" w:space="0" w:color="auto"/>
            <w:right w:val="none" w:sz="0" w:space="0" w:color="auto"/>
          </w:divBdr>
        </w:div>
        <w:div w:id="30496179">
          <w:marLeft w:val="0"/>
          <w:marRight w:val="0"/>
          <w:marTop w:val="0"/>
          <w:marBottom w:val="0"/>
          <w:divBdr>
            <w:top w:val="none" w:sz="0" w:space="0" w:color="auto"/>
            <w:left w:val="none" w:sz="0" w:space="0" w:color="auto"/>
            <w:bottom w:val="none" w:sz="0" w:space="0" w:color="auto"/>
            <w:right w:val="none" w:sz="0" w:space="0" w:color="auto"/>
          </w:divBdr>
        </w:div>
        <w:div w:id="1233809590">
          <w:marLeft w:val="0"/>
          <w:marRight w:val="0"/>
          <w:marTop w:val="0"/>
          <w:marBottom w:val="0"/>
          <w:divBdr>
            <w:top w:val="none" w:sz="0" w:space="0" w:color="auto"/>
            <w:left w:val="none" w:sz="0" w:space="0" w:color="auto"/>
            <w:bottom w:val="none" w:sz="0" w:space="0" w:color="auto"/>
            <w:right w:val="none" w:sz="0" w:space="0" w:color="auto"/>
          </w:divBdr>
        </w:div>
        <w:div w:id="278803179">
          <w:marLeft w:val="0"/>
          <w:marRight w:val="0"/>
          <w:marTop w:val="0"/>
          <w:marBottom w:val="0"/>
          <w:divBdr>
            <w:top w:val="none" w:sz="0" w:space="0" w:color="auto"/>
            <w:left w:val="none" w:sz="0" w:space="0" w:color="auto"/>
            <w:bottom w:val="none" w:sz="0" w:space="0" w:color="auto"/>
            <w:right w:val="none" w:sz="0" w:space="0" w:color="auto"/>
          </w:divBdr>
        </w:div>
        <w:div w:id="2111588075">
          <w:marLeft w:val="0"/>
          <w:marRight w:val="0"/>
          <w:marTop w:val="0"/>
          <w:marBottom w:val="0"/>
          <w:divBdr>
            <w:top w:val="none" w:sz="0" w:space="0" w:color="auto"/>
            <w:left w:val="none" w:sz="0" w:space="0" w:color="auto"/>
            <w:bottom w:val="none" w:sz="0" w:space="0" w:color="auto"/>
            <w:right w:val="none" w:sz="0" w:space="0" w:color="auto"/>
          </w:divBdr>
        </w:div>
        <w:div w:id="1370185096">
          <w:marLeft w:val="0"/>
          <w:marRight w:val="0"/>
          <w:marTop w:val="0"/>
          <w:marBottom w:val="0"/>
          <w:divBdr>
            <w:top w:val="none" w:sz="0" w:space="0" w:color="auto"/>
            <w:left w:val="none" w:sz="0" w:space="0" w:color="auto"/>
            <w:bottom w:val="none" w:sz="0" w:space="0" w:color="auto"/>
            <w:right w:val="none" w:sz="0" w:space="0" w:color="auto"/>
          </w:divBdr>
        </w:div>
        <w:div w:id="1128475642">
          <w:marLeft w:val="0"/>
          <w:marRight w:val="0"/>
          <w:marTop w:val="0"/>
          <w:marBottom w:val="0"/>
          <w:divBdr>
            <w:top w:val="none" w:sz="0" w:space="0" w:color="auto"/>
            <w:left w:val="none" w:sz="0" w:space="0" w:color="auto"/>
            <w:bottom w:val="none" w:sz="0" w:space="0" w:color="auto"/>
            <w:right w:val="none" w:sz="0" w:space="0" w:color="auto"/>
          </w:divBdr>
        </w:div>
        <w:div w:id="968776904">
          <w:marLeft w:val="0"/>
          <w:marRight w:val="0"/>
          <w:marTop w:val="0"/>
          <w:marBottom w:val="0"/>
          <w:divBdr>
            <w:top w:val="none" w:sz="0" w:space="0" w:color="auto"/>
            <w:left w:val="none" w:sz="0" w:space="0" w:color="auto"/>
            <w:bottom w:val="none" w:sz="0" w:space="0" w:color="auto"/>
            <w:right w:val="none" w:sz="0" w:space="0" w:color="auto"/>
          </w:divBdr>
        </w:div>
        <w:div w:id="310982194">
          <w:marLeft w:val="0"/>
          <w:marRight w:val="0"/>
          <w:marTop w:val="0"/>
          <w:marBottom w:val="0"/>
          <w:divBdr>
            <w:top w:val="none" w:sz="0" w:space="0" w:color="auto"/>
            <w:left w:val="none" w:sz="0" w:space="0" w:color="auto"/>
            <w:bottom w:val="none" w:sz="0" w:space="0" w:color="auto"/>
            <w:right w:val="none" w:sz="0" w:space="0" w:color="auto"/>
          </w:divBdr>
        </w:div>
        <w:div w:id="1018773737">
          <w:marLeft w:val="0"/>
          <w:marRight w:val="0"/>
          <w:marTop w:val="0"/>
          <w:marBottom w:val="0"/>
          <w:divBdr>
            <w:top w:val="none" w:sz="0" w:space="0" w:color="auto"/>
            <w:left w:val="none" w:sz="0" w:space="0" w:color="auto"/>
            <w:bottom w:val="none" w:sz="0" w:space="0" w:color="auto"/>
            <w:right w:val="none" w:sz="0" w:space="0" w:color="auto"/>
          </w:divBdr>
        </w:div>
        <w:div w:id="1484850811">
          <w:marLeft w:val="0"/>
          <w:marRight w:val="0"/>
          <w:marTop w:val="0"/>
          <w:marBottom w:val="0"/>
          <w:divBdr>
            <w:top w:val="none" w:sz="0" w:space="0" w:color="auto"/>
            <w:left w:val="none" w:sz="0" w:space="0" w:color="auto"/>
            <w:bottom w:val="none" w:sz="0" w:space="0" w:color="auto"/>
            <w:right w:val="none" w:sz="0" w:space="0" w:color="auto"/>
          </w:divBdr>
        </w:div>
        <w:div w:id="497615090">
          <w:marLeft w:val="0"/>
          <w:marRight w:val="0"/>
          <w:marTop w:val="0"/>
          <w:marBottom w:val="0"/>
          <w:divBdr>
            <w:top w:val="none" w:sz="0" w:space="0" w:color="auto"/>
            <w:left w:val="none" w:sz="0" w:space="0" w:color="auto"/>
            <w:bottom w:val="none" w:sz="0" w:space="0" w:color="auto"/>
            <w:right w:val="none" w:sz="0" w:space="0" w:color="auto"/>
          </w:divBdr>
        </w:div>
        <w:div w:id="1402800008">
          <w:marLeft w:val="0"/>
          <w:marRight w:val="0"/>
          <w:marTop w:val="0"/>
          <w:marBottom w:val="0"/>
          <w:divBdr>
            <w:top w:val="none" w:sz="0" w:space="0" w:color="auto"/>
            <w:left w:val="none" w:sz="0" w:space="0" w:color="auto"/>
            <w:bottom w:val="none" w:sz="0" w:space="0" w:color="auto"/>
            <w:right w:val="none" w:sz="0" w:space="0" w:color="auto"/>
          </w:divBdr>
        </w:div>
        <w:div w:id="2141142254">
          <w:marLeft w:val="0"/>
          <w:marRight w:val="0"/>
          <w:marTop w:val="0"/>
          <w:marBottom w:val="0"/>
          <w:divBdr>
            <w:top w:val="none" w:sz="0" w:space="0" w:color="auto"/>
            <w:left w:val="none" w:sz="0" w:space="0" w:color="auto"/>
            <w:bottom w:val="none" w:sz="0" w:space="0" w:color="auto"/>
            <w:right w:val="none" w:sz="0" w:space="0" w:color="auto"/>
          </w:divBdr>
        </w:div>
        <w:div w:id="225991058">
          <w:marLeft w:val="0"/>
          <w:marRight w:val="0"/>
          <w:marTop w:val="0"/>
          <w:marBottom w:val="0"/>
          <w:divBdr>
            <w:top w:val="none" w:sz="0" w:space="0" w:color="auto"/>
            <w:left w:val="none" w:sz="0" w:space="0" w:color="auto"/>
            <w:bottom w:val="none" w:sz="0" w:space="0" w:color="auto"/>
            <w:right w:val="none" w:sz="0" w:space="0" w:color="auto"/>
          </w:divBdr>
        </w:div>
        <w:div w:id="1406412820">
          <w:marLeft w:val="0"/>
          <w:marRight w:val="0"/>
          <w:marTop w:val="0"/>
          <w:marBottom w:val="0"/>
          <w:divBdr>
            <w:top w:val="none" w:sz="0" w:space="0" w:color="auto"/>
            <w:left w:val="none" w:sz="0" w:space="0" w:color="auto"/>
            <w:bottom w:val="none" w:sz="0" w:space="0" w:color="auto"/>
            <w:right w:val="none" w:sz="0" w:space="0" w:color="auto"/>
          </w:divBdr>
        </w:div>
        <w:div w:id="224924111">
          <w:marLeft w:val="0"/>
          <w:marRight w:val="0"/>
          <w:marTop w:val="0"/>
          <w:marBottom w:val="0"/>
          <w:divBdr>
            <w:top w:val="none" w:sz="0" w:space="0" w:color="auto"/>
            <w:left w:val="none" w:sz="0" w:space="0" w:color="auto"/>
            <w:bottom w:val="none" w:sz="0" w:space="0" w:color="auto"/>
            <w:right w:val="none" w:sz="0" w:space="0" w:color="auto"/>
          </w:divBdr>
        </w:div>
        <w:div w:id="1339235848">
          <w:marLeft w:val="0"/>
          <w:marRight w:val="0"/>
          <w:marTop w:val="0"/>
          <w:marBottom w:val="0"/>
          <w:divBdr>
            <w:top w:val="none" w:sz="0" w:space="0" w:color="auto"/>
            <w:left w:val="none" w:sz="0" w:space="0" w:color="auto"/>
            <w:bottom w:val="none" w:sz="0" w:space="0" w:color="auto"/>
            <w:right w:val="none" w:sz="0" w:space="0" w:color="auto"/>
          </w:divBdr>
        </w:div>
        <w:div w:id="686754679">
          <w:marLeft w:val="0"/>
          <w:marRight w:val="0"/>
          <w:marTop w:val="0"/>
          <w:marBottom w:val="0"/>
          <w:divBdr>
            <w:top w:val="none" w:sz="0" w:space="0" w:color="auto"/>
            <w:left w:val="none" w:sz="0" w:space="0" w:color="auto"/>
            <w:bottom w:val="none" w:sz="0" w:space="0" w:color="auto"/>
            <w:right w:val="none" w:sz="0" w:space="0" w:color="auto"/>
          </w:divBdr>
        </w:div>
        <w:div w:id="17448405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lston.Howard@va.gov" TargetMode="External"/><Relationship Id="rId12" Type="http://schemas.openxmlformats.org/officeDocument/2006/relationships/hyperlink" Target="mailto:Pamela.Armstrong2@va.gov" TargetMode="External"/><Relationship Id="rId13" Type="http://schemas.openxmlformats.org/officeDocument/2006/relationships/hyperlink" Target="mailto:Colette.Scott@va.gov"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hsc.edu/Medicine/StudentAffairs/" TargetMode="External"/><Relationship Id="rId9" Type="http://schemas.openxmlformats.org/officeDocument/2006/relationships/hyperlink" Target="mailto:cbishop@uthsc.edu" TargetMode="External"/><Relationship Id="rId10" Type="http://schemas.openxmlformats.org/officeDocument/2006/relationships/hyperlink" Target="mailto:James.Lewis319e9a@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31</Pages>
  <Words>7725</Words>
  <Characters>44033</Characters>
  <Application>Microsoft Macintosh Word</Application>
  <DocSecurity>0</DocSecurity>
  <Lines>366</Lines>
  <Paragraphs>103</Paragraphs>
  <ScaleCrop>false</ScaleCrop>
  <Company/>
  <LinksUpToDate>false</LinksUpToDate>
  <CharactersWithSpaces>51655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Gayle Minard</cp:lastModifiedBy>
  <cp:revision>9</cp:revision>
  <cp:lastPrinted>2017-10-13T14:17:00Z</cp:lastPrinted>
  <dcterms:created xsi:type="dcterms:W3CDTF">2018-04-26T16:45:00Z</dcterms:created>
  <dcterms:modified xsi:type="dcterms:W3CDTF">2018-08-20T15:00:00Z</dcterms:modified>
</cp:coreProperties>
</file>