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A80B3" w14:textId="3ED85CDF" w:rsidR="007B1AFD" w:rsidRPr="00981F92" w:rsidRDefault="007B1AFD" w:rsidP="00A05B0D">
      <w:pPr>
        <w:spacing w:after="0" w:line="240" w:lineRule="auto"/>
        <w:jc w:val="center"/>
        <w:outlineLvl w:val="0"/>
        <w:rPr>
          <w:b/>
          <w:sz w:val="28"/>
        </w:rPr>
      </w:pPr>
      <w:r w:rsidRPr="00981F92">
        <w:rPr>
          <w:b/>
          <w:sz w:val="28"/>
        </w:rPr>
        <w:t xml:space="preserve">Strategic Planning Report – </w:t>
      </w:r>
      <w:r w:rsidR="00A73A3C">
        <w:rPr>
          <w:b/>
          <w:sz w:val="28"/>
        </w:rPr>
        <w:t>2018-2019</w:t>
      </w:r>
    </w:p>
    <w:p w14:paraId="7E884E35" w14:textId="74EA1F74" w:rsidR="007B1AFD" w:rsidRDefault="007B1AFD" w:rsidP="00A05B0D">
      <w:pPr>
        <w:spacing w:after="0" w:line="240" w:lineRule="auto"/>
        <w:jc w:val="center"/>
        <w:outlineLvl w:val="0"/>
        <w:rPr>
          <w:b/>
          <w:sz w:val="28"/>
        </w:rPr>
      </w:pPr>
      <w:r>
        <w:rPr>
          <w:b/>
          <w:sz w:val="28"/>
        </w:rPr>
        <w:t xml:space="preserve">Unit: </w:t>
      </w:r>
      <w:r w:rsidR="009611EE">
        <w:rPr>
          <w:b/>
          <w:sz w:val="28"/>
        </w:rPr>
        <w:t>Academic, Faculty and Student Affairs</w:t>
      </w:r>
    </w:p>
    <w:p w14:paraId="4E2D38C5" w14:textId="769CA988" w:rsidR="007B1AFD" w:rsidRDefault="007B1AFD" w:rsidP="00A05B0D">
      <w:pPr>
        <w:spacing w:after="0" w:line="240" w:lineRule="auto"/>
        <w:jc w:val="center"/>
        <w:outlineLvl w:val="0"/>
        <w:rPr>
          <w:b/>
          <w:sz w:val="28"/>
        </w:rPr>
      </w:pPr>
      <w:r>
        <w:rPr>
          <w:b/>
          <w:sz w:val="28"/>
        </w:rPr>
        <w:t xml:space="preserve">Administrative Lead:  </w:t>
      </w:r>
      <w:r w:rsidR="009611EE">
        <w:rPr>
          <w:b/>
          <w:sz w:val="28"/>
        </w:rPr>
        <w:t>Lori Gonzalez, PhD</w:t>
      </w:r>
    </w:p>
    <w:p w14:paraId="37E7BE99" w14:textId="77777777" w:rsidR="007B1AFD" w:rsidRDefault="007B1AFD"/>
    <w:tbl>
      <w:tblPr>
        <w:tblpPr w:leftFromText="180" w:rightFromText="180" w:vertAnchor="text" w:horzAnchor="margin" w:tblpXSpec="center" w:tblpY="94"/>
        <w:tblW w:w="14147" w:type="dxa"/>
        <w:tblLayout w:type="fixed"/>
        <w:tblLook w:val="04A0" w:firstRow="1" w:lastRow="0" w:firstColumn="1" w:lastColumn="0" w:noHBand="0" w:noVBand="1"/>
      </w:tblPr>
      <w:tblGrid>
        <w:gridCol w:w="3977"/>
        <w:gridCol w:w="4410"/>
        <w:gridCol w:w="5760"/>
      </w:tblGrid>
      <w:tr w:rsidR="00CF6220" w:rsidRPr="004E0EB7" w14:paraId="009A374F" w14:textId="77777777" w:rsidTr="00511567">
        <w:trPr>
          <w:trHeight w:val="442"/>
        </w:trPr>
        <w:tc>
          <w:tcPr>
            <w:tcW w:w="3977" w:type="dxa"/>
            <w:tcBorders>
              <w:top w:val="single" w:sz="4" w:space="0" w:color="auto"/>
              <w:left w:val="single" w:sz="4" w:space="0" w:color="auto"/>
              <w:right w:val="single" w:sz="4" w:space="0" w:color="auto"/>
            </w:tcBorders>
            <w:shd w:val="clear" w:color="auto" w:fill="auto"/>
            <w:vAlign w:val="center"/>
          </w:tcPr>
          <w:p w14:paraId="5087D60A" w14:textId="77777777" w:rsidR="00CF6220" w:rsidRDefault="00CF6220" w:rsidP="007B1AFD">
            <w:pPr>
              <w:spacing w:after="0" w:line="240" w:lineRule="auto"/>
              <w:ind w:right="-18"/>
              <w:jc w:val="center"/>
              <w:rPr>
                <w:rFonts w:ascii="Arial" w:eastAsia="Times New Roman" w:hAnsi="Arial" w:cs="Arial"/>
                <w:b/>
                <w:bCs/>
                <w:sz w:val="20"/>
                <w:szCs w:val="20"/>
              </w:rPr>
            </w:pPr>
            <w:r>
              <w:rPr>
                <w:rFonts w:ascii="Arial" w:eastAsia="Times New Roman" w:hAnsi="Arial" w:cs="Arial"/>
                <w:b/>
                <w:bCs/>
                <w:sz w:val="20"/>
                <w:szCs w:val="20"/>
              </w:rPr>
              <w:t>Strategic Priority</w:t>
            </w:r>
          </w:p>
        </w:tc>
        <w:tc>
          <w:tcPr>
            <w:tcW w:w="4410" w:type="dxa"/>
            <w:tcBorders>
              <w:top w:val="single" w:sz="4" w:space="0" w:color="auto"/>
              <w:left w:val="single" w:sz="4" w:space="0" w:color="auto"/>
              <w:right w:val="single" w:sz="4" w:space="0" w:color="auto"/>
            </w:tcBorders>
            <w:shd w:val="clear" w:color="auto" w:fill="auto"/>
            <w:vAlign w:val="center"/>
          </w:tcPr>
          <w:p w14:paraId="3C532419" w14:textId="77777777" w:rsidR="00CF6220" w:rsidRDefault="00CF6220" w:rsidP="007B1AFD">
            <w:pPr>
              <w:spacing w:after="0" w:line="240" w:lineRule="auto"/>
              <w:ind w:right="-18"/>
              <w:jc w:val="center"/>
              <w:rPr>
                <w:rFonts w:ascii="Arial" w:eastAsia="Times New Roman" w:hAnsi="Arial" w:cs="Arial"/>
                <w:b/>
                <w:bCs/>
                <w:sz w:val="20"/>
                <w:szCs w:val="20"/>
              </w:rPr>
            </w:pPr>
            <w:r>
              <w:rPr>
                <w:rFonts w:ascii="Arial" w:eastAsia="Times New Roman" w:hAnsi="Arial" w:cs="Arial"/>
                <w:b/>
                <w:bCs/>
                <w:sz w:val="20"/>
                <w:szCs w:val="20"/>
              </w:rPr>
              <w:t>Initiative</w:t>
            </w:r>
          </w:p>
        </w:tc>
        <w:tc>
          <w:tcPr>
            <w:tcW w:w="5760" w:type="dxa"/>
            <w:tcBorders>
              <w:top w:val="single" w:sz="4" w:space="0" w:color="auto"/>
              <w:left w:val="single" w:sz="4" w:space="0" w:color="auto"/>
              <w:right w:val="single" w:sz="4" w:space="0" w:color="000000"/>
            </w:tcBorders>
            <w:shd w:val="clear" w:color="auto" w:fill="auto"/>
            <w:vAlign w:val="center"/>
          </w:tcPr>
          <w:p w14:paraId="5C9CA607" w14:textId="77777777" w:rsidR="00CF6220" w:rsidRDefault="00CF6220" w:rsidP="007B1AFD">
            <w:pPr>
              <w:spacing w:after="0" w:line="240" w:lineRule="auto"/>
              <w:ind w:right="-18"/>
              <w:jc w:val="center"/>
              <w:rPr>
                <w:rFonts w:ascii="Arial" w:eastAsia="Times New Roman" w:hAnsi="Arial" w:cs="Arial"/>
                <w:b/>
                <w:bCs/>
                <w:sz w:val="20"/>
                <w:szCs w:val="20"/>
              </w:rPr>
            </w:pPr>
            <w:r>
              <w:rPr>
                <w:rFonts w:ascii="Arial" w:eastAsia="Times New Roman" w:hAnsi="Arial" w:cs="Arial"/>
                <w:b/>
                <w:bCs/>
                <w:sz w:val="20"/>
                <w:szCs w:val="20"/>
              </w:rPr>
              <w:t>Accomplishments</w:t>
            </w:r>
          </w:p>
        </w:tc>
      </w:tr>
      <w:tr w:rsidR="002F2396" w:rsidRPr="007B1AFD" w14:paraId="3D97DCE8" w14:textId="77777777" w:rsidTr="00511567">
        <w:trPr>
          <w:trHeight w:val="886"/>
        </w:trPr>
        <w:tc>
          <w:tcPr>
            <w:tcW w:w="3977" w:type="dxa"/>
            <w:tcBorders>
              <w:top w:val="single" w:sz="4" w:space="0" w:color="auto"/>
              <w:left w:val="single" w:sz="4" w:space="0" w:color="auto"/>
              <w:right w:val="single" w:sz="4" w:space="0" w:color="auto"/>
            </w:tcBorders>
            <w:shd w:val="clear" w:color="auto" w:fill="auto"/>
            <w:vAlign w:val="center"/>
          </w:tcPr>
          <w:p w14:paraId="3748803B" w14:textId="77777777" w:rsidR="002F2396" w:rsidRPr="007B1AFD" w:rsidRDefault="002F2396" w:rsidP="002F2396">
            <w:pPr>
              <w:spacing w:after="0" w:line="240" w:lineRule="auto"/>
              <w:ind w:right="-18"/>
              <w:rPr>
                <w:rFonts w:asciiTheme="majorHAnsi" w:eastAsia="Times New Roman" w:hAnsiTheme="majorHAnsi" w:cs="Arial"/>
                <w:b/>
                <w:bCs/>
                <w:sz w:val="18"/>
                <w:szCs w:val="18"/>
              </w:rPr>
            </w:pPr>
            <w:r w:rsidRPr="007B1AFD">
              <w:rPr>
                <w:rFonts w:asciiTheme="majorHAnsi" w:eastAsia="Times New Roman" w:hAnsiTheme="majorHAnsi" w:cs="Arial"/>
                <w:b/>
                <w:bCs/>
                <w:sz w:val="18"/>
                <w:szCs w:val="18"/>
              </w:rPr>
              <w:t xml:space="preserve">Strategic Priority A:  </w:t>
            </w:r>
          </w:p>
          <w:p w14:paraId="736C298E" w14:textId="77777777" w:rsidR="002F2396" w:rsidRPr="007B1AFD" w:rsidRDefault="002F2396" w:rsidP="002F2396">
            <w:pPr>
              <w:spacing w:after="0" w:line="240" w:lineRule="auto"/>
              <w:ind w:left="162" w:right="-18"/>
              <w:rPr>
                <w:rFonts w:ascii="Arial" w:eastAsia="Times New Roman" w:hAnsi="Arial" w:cs="Arial"/>
                <w:bCs/>
                <w:sz w:val="18"/>
                <w:szCs w:val="18"/>
              </w:rPr>
            </w:pPr>
            <w:r w:rsidRPr="007B1AFD">
              <w:rPr>
                <w:rFonts w:asciiTheme="majorHAnsi" w:eastAsia="Times New Roman" w:hAnsiTheme="majorHAnsi" w:cs="Arial"/>
                <w:bCs/>
                <w:sz w:val="18"/>
                <w:szCs w:val="18"/>
              </w:rPr>
              <w:t>Educate Outstanding Graduates Who Meet the Needs of the State &amp; Its Communities</w:t>
            </w:r>
          </w:p>
        </w:tc>
        <w:tc>
          <w:tcPr>
            <w:tcW w:w="4410" w:type="dxa"/>
            <w:tcBorders>
              <w:top w:val="single" w:sz="4" w:space="0" w:color="auto"/>
              <w:left w:val="single" w:sz="4" w:space="0" w:color="auto"/>
              <w:right w:val="single" w:sz="4" w:space="0" w:color="auto"/>
            </w:tcBorders>
            <w:shd w:val="clear" w:color="auto" w:fill="auto"/>
            <w:vAlign w:val="center"/>
          </w:tcPr>
          <w:p w14:paraId="7CD1AA69" w14:textId="77777777" w:rsidR="002F2396" w:rsidRPr="006D7E4E" w:rsidRDefault="002F2396" w:rsidP="002F2396">
            <w:pPr>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Academic Affairs</w:t>
            </w:r>
            <w:r w:rsidRPr="006D7E4E">
              <w:rPr>
                <w:rFonts w:asciiTheme="majorHAnsi" w:eastAsia="Times New Roman" w:hAnsiTheme="majorHAnsi" w:cstheme="majorHAnsi"/>
                <w:bCs/>
                <w:sz w:val="18"/>
                <w:szCs w:val="18"/>
              </w:rPr>
              <w:t>: Accreditation</w:t>
            </w:r>
          </w:p>
          <w:p w14:paraId="009F83E4" w14:textId="6B87E624" w:rsidR="002F2396" w:rsidRPr="006D7E4E" w:rsidRDefault="002F2396" w:rsidP="002F2396">
            <w:pPr>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Library:</w:t>
            </w:r>
            <w:r w:rsidRPr="006D7E4E">
              <w:rPr>
                <w:rFonts w:asciiTheme="majorHAnsi" w:eastAsia="Times New Roman" w:hAnsiTheme="majorHAnsi" w:cstheme="majorHAnsi"/>
                <w:bCs/>
                <w:sz w:val="18"/>
                <w:szCs w:val="18"/>
              </w:rPr>
              <w:t xml:space="preserve">  Provide research and learning support to faculty and students utilizing library resources through collaborative efforts critical to the mission of the unit and in line with the goal of the campus Quality Enhancement Plan </w:t>
            </w:r>
            <w:r w:rsidR="001C52DD" w:rsidRPr="006D7E4E">
              <w:rPr>
                <w:rFonts w:asciiTheme="majorHAnsi" w:eastAsia="Times New Roman" w:hAnsiTheme="majorHAnsi" w:cstheme="majorHAnsi"/>
                <w:bCs/>
                <w:sz w:val="18"/>
                <w:szCs w:val="18"/>
              </w:rPr>
              <w:t xml:space="preserve">(QEP) </w:t>
            </w:r>
            <w:r w:rsidRPr="006D7E4E">
              <w:rPr>
                <w:rFonts w:asciiTheme="majorHAnsi" w:eastAsia="Times New Roman" w:hAnsiTheme="majorHAnsi" w:cstheme="majorHAnsi"/>
                <w:bCs/>
                <w:sz w:val="18"/>
                <w:szCs w:val="18"/>
              </w:rPr>
              <w:t xml:space="preserve">topic, we will </w:t>
            </w:r>
          </w:p>
          <w:p w14:paraId="02938545" w14:textId="77777777" w:rsidR="002F2396" w:rsidRPr="006D7E4E" w:rsidRDefault="002F2396" w:rsidP="002F2396">
            <w:pPr>
              <w:pStyle w:val="ListParagraph"/>
              <w:numPr>
                <w:ilvl w:val="0"/>
                <w:numId w:val="8"/>
              </w:numPr>
              <w:spacing w:after="0" w:line="240" w:lineRule="auto"/>
              <w:ind w:right="-14"/>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Continue to work on the resource portal for the QEP topic Social Determinants of Health</w:t>
            </w:r>
          </w:p>
          <w:p w14:paraId="706C4776" w14:textId="77777777" w:rsidR="002F2396" w:rsidRPr="006D7E4E" w:rsidRDefault="002F2396" w:rsidP="002F2396">
            <w:pPr>
              <w:pStyle w:val="ListParagraph"/>
              <w:numPr>
                <w:ilvl w:val="0"/>
                <w:numId w:val="8"/>
              </w:numPr>
              <w:spacing w:after="0" w:line="240" w:lineRule="auto"/>
              <w:ind w:right="-14"/>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Initiate and develop an embedded librarian service, based on current best practices, to proactively market and offer library services to faculty</w:t>
            </w:r>
          </w:p>
          <w:p w14:paraId="04FE6355" w14:textId="77777777" w:rsidR="002F2396" w:rsidRPr="006D7E4E" w:rsidRDefault="002F2396" w:rsidP="002F2396">
            <w:pPr>
              <w:pStyle w:val="ListParagraph"/>
              <w:numPr>
                <w:ilvl w:val="0"/>
                <w:numId w:val="8"/>
              </w:numPr>
              <w:spacing w:after="0" w:line="240" w:lineRule="auto"/>
              <w:ind w:right="-14"/>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 xml:space="preserve">Seek to more fully integrate library services in our online teaching environment, such as </w:t>
            </w:r>
          </w:p>
          <w:p w14:paraId="2E355692" w14:textId="48C9975B" w:rsidR="002F2396" w:rsidRPr="006D7E4E" w:rsidRDefault="002F2396" w:rsidP="002F2396">
            <w:pPr>
              <w:pStyle w:val="ListParagraph"/>
              <w:numPr>
                <w:ilvl w:val="0"/>
                <w:numId w:val="10"/>
              </w:numPr>
              <w:spacing w:after="0" w:line="240" w:lineRule="auto"/>
              <w:ind w:right="-14"/>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 xml:space="preserve">Creating learning modules </w:t>
            </w:r>
            <w:r w:rsidR="001C52DD" w:rsidRPr="006D7E4E">
              <w:rPr>
                <w:rFonts w:asciiTheme="majorHAnsi" w:eastAsia="Times New Roman" w:hAnsiTheme="majorHAnsi" w:cstheme="majorHAnsi"/>
                <w:bCs/>
                <w:sz w:val="18"/>
                <w:szCs w:val="18"/>
              </w:rPr>
              <w:t>g</w:t>
            </w:r>
            <w:r w:rsidRPr="006D7E4E">
              <w:rPr>
                <w:rFonts w:asciiTheme="majorHAnsi" w:eastAsia="Times New Roman" w:hAnsiTheme="majorHAnsi" w:cstheme="majorHAnsi"/>
                <w:bCs/>
                <w:sz w:val="18"/>
                <w:szCs w:val="18"/>
              </w:rPr>
              <w:t>uided by the new information literacy framework for higher education</w:t>
            </w:r>
          </w:p>
          <w:p w14:paraId="4F46FCB3" w14:textId="77777777" w:rsidR="002F2396" w:rsidRPr="006D7E4E" w:rsidRDefault="002F2396" w:rsidP="002F2396">
            <w:pPr>
              <w:pStyle w:val="ListParagraph"/>
              <w:numPr>
                <w:ilvl w:val="0"/>
                <w:numId w:val="8"/>
              </w:numPr>
              <w:spacing w:after="0" w:line="240" w:lineRule="auto"/>
              <w:ind w:right="-14"/>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Develop new research support services to better support faculty and the research being conducted on campus, such as:</w:t>
            </w:r>
          </w:p>
          <w:p w14:paraId="71593AD0" w14:textId="2A083D8C" w:rsidR="002F2396" w:rsidRPr="006D7E4E" w:rsidRDefault="002F2396" w:rsidP="002F2396">
            <w:pPr>
              <w:pStyle w:val="ListParagraph"/>
              <w:numPr>
                <w:ilvl w:val="0"/>
                <w:numId w:val="9"/>
              </w:numPr>
              <w:spacing w:after="0" w:line="240" w:lineRule="auto"/>
              <w:ind w:right="-14"/>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 xml:space="preserve">Research impact analysis and assessment for faculty in line with the Digital Measures implementation </w:t>
            </w:r>
          </w:p>
          <w:p w14:paraId="192DDB62" w14:textId="3E5177FC" w:rsidR="005A5DAC" w:rsidRPr="006D7E4E" w:rsidRDefault="005A5DAC" w:rsidP="005A5DAC">
            <w:pPr>
              <w:spacing w:after="0" w:line="240" w:lineRule="auto"/>
              <w:ind w:right="-14"/>
              <w:rPr>
                <w:rFonts w:asciiTheme="majorHAnsi" w:eastAsia="Times New Roman" w:hAnsiTheme="majorHAnsi" w:cstheme="majorHAnsi"/>
                <w:bCs/>
                <w:sz w:val="18"/>
                <w:szCs w:val="18"/>
              </w:rPr>
            </w:pPr>
          </w:p>
          <w:p w14:paraId="5674DB4F" w14:textId="2E2BDD05" w:rsidR="005A5DAC" w:rsidRPr="006D7E4E" w:rsidRDefault="005A5DAC" w:rsidP="005A5DAC">
            <w:pPr>
              <w:spacing w:after="0" w:line="240" w:lineRule="auto"/>
              <w:ind w:right="-14"/>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CHIPS: Grand Opening</w:t>
            </w:r>
          </w:p>
          <w:p w14:paraId="09A248FD" w14:textId="77777777" w:rsidR="002F2396" w:rsidRPr="006D7E4E" w:rsidRDefault="002F2396" w:rsidP="002F2396">
            <w:pPr>
              <w:ind w:right="-18"/>
              <w:rPr>
                <w:rFonts w:asciiTheme="majorHAnsi" w:eastAsia="Times New Roman" w:hAnsiTheme="majorHAnsi" w:cstheme="majorHAnsi"/>
                <w:bCs/>
                <w:sz w:val="18"/>
                <w:szCs w:val="18"/>
                <w:u w:val="single"/>
              </w:rPr>
            </w:pPr>
          </w:p>
          <w:p w14:paraId="2B245FA1" w14:textId="77777777" w:rsidR="003032EC" w:rsidRPr="006D7E4E" w:rsidRDefault="003032EC" w:rsidP="002F2396">
            <w:pPr>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 xml:space="preserve">International Affairs: </w:t>
            </w:r>
            <w:r w:rsidRPr="006D7E4E">
              <w:rPr>
                <w:rFonts w:asciiTheme="majorHAnsi" w:eastAsia="Times New Roman" w:hAnsiTheme="majorHAnsi" w:cstheme="majorHAnsi"/>
                <w:bCs/>
                <w:sz w:val="18"/>
                <w:szCs w:val="18"/>
              </w:rPr>
              <w:t xml:space="preserve">Conduction of new International Students </w:t>
            </w:r>
          </w:p>
          <w:p w14:paraId="0AACE6DC" w14:textId="77777777" w:rsidR="0007588C" w:rsidRPr="006D7E4E" w:rsidRDefault="0007588C" w:rsidP="002F2396">
            <w:pPr>
              <w:ind w:right="-18"/>
              <w:rPr>
                <w:rFonts w:asciiTheme="majorHAnsi" w:eastAsia="Times New Roman" w:hAnsiTheme="majorHAnsi" w:cstheme="majorHAnsi"/>
                <w:bCs/>
                <w:sz w:val="18"/>
                <w:szCs w:val="18"/>
              </w:rPr>
            </w:pPr>
          </w:p>
          <w:p w14:paraId="6A1D16B3" w14:textId="641290E8" w:rsidR="0007588C" w:rsidRPr="006D7E4E" w:rsidRDefault="0007588C" w:rsidP="002F2396">
            <w:pPr>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lastRenderedPageBreak/>
              <w:t xml:space="preserve">SASSI: </w:t>
            </w:r>
            <w:r w:rsidRPr="006D7E4E">
              <w:rPr>
                <w:rFonts w:asciiTheme="majorHAnsi" w:hAnsiTheme="majorHAnsi" w:cstheme="majorHAnsi"/>
                <w:w w:val="95"/>
                <w:sz w:val="18"/>
                <w:szCs w:val="18"/>
              </w:rPr>
              <w:t xml:space="preserve"> </w:t>
            </w:r>
            <w:r w:rsidR="009611EE" w:rsidRPr="006D7E4E">
              <w:rPr>
                <w:rFonts w:asciiTheme="majorHAnsi" w:hAnsiTheme="majorHAnsi" w:cstheme="majorHAnsi"/>
                <w:w w:val="95"/>
                <w:sz w:val="18"/>
                <w:szCs w:val="18"/>
              </w:rPr>
              <w:t xml:space="preserve"> </w:t>
            </w:r>
            <w:r w:rsidR="009611EE" w:rsidRPr="006D7E4E">
              <w:rPr>
                <w:rFonts w:asciiTheme="majorHAnsi" w:hAnsiTheme="majorHAnsi" w:cstheme="majorHAnsi"/>
                <w:w w:val="95"/>
                <w:sz w:val="18"/>
                <w:szCs w:val="18"/>
              </w:rPr>
              <w:t>Develop</w:t>
            </w:r>
            <w:r w:rsidR="009611EE" w:rsidRPr="006D7E4E">
              <w:rPr>
                <w:rFonts w:asciiTheme="majorHAnsi" w:hAnsiTheme="majorHAnsi" w:cstheme="majorHAnsi"/>
                <w:spacing w:val="-24"/>
                <w:w w:val="95"/>
                <w:sz w:val="18"/>
                <w:szCs w:val="18"/>
              </w:rPr>
              <w:t xml:space="preserve"> </w:t>
            </w:r>
            <w:proofErr w:type="gramStart"/>
            <w:r w:rsidR="009611EE" w:rsidRPr="006D7E4E">
              <w:rPr>
                <w:rFonts w:asciiTheme="majorHAnsi" w:hAnsiTheme="majorHAnsi" w:cstheme="majorHAnsi"/>
                <w:w w:val="95"/>
                <w:sz w:val="18"/>
                <w:szCs w:val="18"/>
              </w:rPr>
              <w:t>relationships</w:t>
            </w:r>
            <w:r w:rsidR="009611EE" w:rsidRPr="006D7E4E">
              <w:rPr>
                <w:rFonts w:asciiTheme="majorHAnsi" w:hAnsiTheme="majorHAnsi" w:cstheme="majorHAnsi"/>
                <w:spacing w:val="-25"/>
                <w:w w:val="95"/>
                <w:sz w:val="18"/>
                <w:szCs w:val="18"/>
              </w:rPr>
              <w:t xml:space="preserve"> </w:t>
            </w:r>
            <w:r w:rsidR="009611EE" w:rsidRPr="006D7E4E">
              <w:rPr>
                <w:rFonts w:asciiTheme="majorHAnsi" w:hAnsiTheme="majorHAnsi" w:cstheme="majorHAnsi"/>
                <w:spacing w:val="-25"/>
                <w:w w:val="95"/>
                <w:sz w:val="18"/>
                <w:szCs w:val="18"/>
              </w:rPr>
              <w:t>,</w:t>
            </w:r>
            <w:proofErr w:type="gramEnd"/>
            <w:r w:rsidR="009611EE" w:rsidRPr="006D7E4E">
              <w:rPr>
                <w:rFonts w:asciiTheme="majorHAnsi" w:hAnsiTheme="majorHAnsi" w:cstheme="majorHAnsi"/>
                <w:spacing w:val="-25"/>
                <w:w w:val="95"/>
                <w:sz w:val="18"/>
                <w:szCs w:val="18"/>
              </w:rPr>
              <w:t xml:space="preserve"> </w:t>
            </w:r>
            <w:r w:rsidR="009611EE" w:rsidRPr="006D7E4E">
              <w:rPr>
                <w:rFonts w:asciiTheme="majorHAnsi" w:hAnsiTheme="majorHAnsi" w:cstheme="majorHAnsi"/>
                <w:w w:val="95"/>
                <w:sz w:val="18"/>
                <w:szCs w:val="18"/>
              </w:rPr>
              <w:t xml:space="preserve"> </w:t>
            </w:r>
            <w:r w:rsidR="009611EE" w:rsidRPr="006D7E4E">
              <w:rPr>
                <w:rFonts w:asciiTheme="majorHAnsi" w:hAnsiTheme="majorHAnsi" w:cstheme="majorHAnsi"/>
                <w:w w:val="95"/>
                <w:sz w:val="18"/>
                <w:szCs w:val="18"/>
              </w:rPr>
              <w:t>integrate</w:t>
            </w:r>
            <w:r w:rsidR="009611EE" w:rsidRPr="006D7E4E">
              <w:rPr>
                <w:rFonts w:asciiTheme="majorHAnsi" w:hAnsiTheme="majorHAnsi" w:cstheme="majorHAnsi"/>
                <w:spacing w:val="-25"/>
                <w:w w:val="95"/>
                <w:sz w:val="18"/>
                <w:szCs w:val="18"/>
              </w:rPr>
              <w:t xml:space="preserve"> </w:t>
            </w:r>
            <w:r w:rsidR="009611EE" w:rsidRPr="006D7E4E">
              <w:rPr>
                <w:rFonts w:asciiTheme="majorHAnsi" w:hAnsiTheme="majorHAnsi" w:cstheme="majorHAnsi"/>
                <w:w w:val="95"/>
                <w:sz w:val="18"/>
                <w:szCs w:val="18"/>
              </w:rPr>
              <w:t>SASSI</w:t>
            </w:r>
            <w:r w:rsidR="009611EE" w:rsidRPr="006D7E4E">
              <w:rPr>
                <w:rFonts w:asciiTheme="majorHAnsi" w:hAnsiTheme="majorHAnsi" w:cstheme="majorHAnsi"/>
                <w:spacing w:val="-24"/>
                <w:w w:val="95"/>
                <w:sz w:val="18"/>
                <w:szCs w:val="18"/>
              </w:rPr>
              <w:t xml:space="preserve"> </w:t>
            </w:r>
            <w:r w:rsidR="009611EE" w:rsidRPr="006D7E4E">
              <w:rPr>
                <w:rFonts w:asciiTheme="majorHAnsi" w:hAnsiTheme="majorHAnsi" w:cstheme="majorHAnsi"/>
                <w:w w:val="95"/>
                <w:sz w:val="18"/>
                <w:szCs w:val="18"/>
              </w:rPr>
              <w:t>services</w:t>
            </w:r>
            <w:r w:rsidR="009611EE" w:rsidRPr="006D7E4E">
              <w:rPr>
                <w:rFonts w:asciiTheme="majorHAnsi" w:hAnsiTheme="majorHAnsi" w:cstheme="majorHAnsi"/>
                <w:spacing w:val="-25"/>
                <w:w w:val="95"/>
                <w:sz w:val="18"/>
                <w:szCs w:val="18"/>
              </w:rPr>
              <w:t xml:space="preserve"> </w:t>
            </w:r>
            <w:r w:rsidR="009611EE" w:rsidRPr="006D7E4E">
              <w:rPr>
                <w:rFonts w:asciiTheme="majorHAnsi" w:hAnsiTheme="majorHAnsi" w:cstheme="majorHAnsi"/>
                <w:w w:val="95"/>
                <w:sz w:val="18"/>
                <w:szCs w:val="18"/>
              </w:rPr>
              <w:t>and</w:t>
            </w:r>
            <w:r w:rsidR="009611EE" w:rsidRPr="006D7E4E">
              <w:rPr>
                <w:rFonts w:asciiTheme="majorHAnsi" w:hAnsiTheme="majorHAnsi" w:cstheme="majorHAnsi"/>
                <w:spacing w:val="-24"/>
                <w:w w:val="95"/>
                <w:sz w:val="18"/>
                <w:szCs w:val="18"/>
              </w:rPr>
              <w:t xml:space="preserve"> </w:t>
            </w:r>
            <w:r w:rsidR="009611EE" w:rsidRPr="006D7E4E">
              <w:rPr>
                <w:rFonts w:asciiTheme="majorHAnsi" w:hAnsiTheme="majorHAnsi" w:cstheme="majorHAnsi"/>
                <w:w w:val="95"/>
                <w:sz w:val="18"/>
                <w:szCs w:val="18"/>
              </w:rPr>
              <w:t>support directly</w:t>
            </w:r>
            <w:r w:rsidR="009611EE" w:rsidRPr="006D7E4E">
              <w:rPr>
                <w:rFonts w:asciiTheme="majorHAnsi" w:hAnsiTheme="majorHAnsi" w:cstheme="majorHAnsi"/>
                <w:spacing w:val="-15"/>
                <w:w w:val="95"/>
                <w:sz w:val="18"/>
                <w:szCs w:val="18"/>
              </w:rPr>
              <w:t xml:space="preserve"> </w:t>
            </w:r>
            <w:r w:rsidR="009611EE" w:rsidRPr="006D7E4E">
              <w:rPr>
                <w:rFonts w:asciiTheme="majorHAnsi" w:hAnsiTheme="majorHAnsi" w:cstheme="majorHAnsi"/>
                <w:w w:val="95"/>
                <w:sz w:val="18"/>
                <w:szCs w:val="18"/>
              </w:rPr>
              <w:t>or</w:t>
            </w:r>
            <w:r w:rsidR="009611EE" w:rsidRPr="006D7E4E">
              <w:rPr>
                <w:rFonts w:asciiTheme="majorHAnsi" w:hAnsiTheme="majorHAnsi" w:cstheme="majorHAnsi"/>
                <w:spacing w:val="-14"/>
                <w:w w:val="95"/>
                <w:sz w:val="18"/>
                <w:szCs w:val="18"/>
              </w:rPr>
              <w:t xml:space="preserve"> </w:t>
            </w:r>
            <w:r w:rsidR="009611EE" w:rsidRPr="006D7E4E">
              <w:rPr>
                <w:rFonts w:asciiTheme="majorHAnsi" w:hAnsiTheme="majorHAnsi" w:cstheme="majorHAnsi"/>
                <w:w w:val="95"/>
                <w:sz w:val="18"/>
                <w:szCs w:val="18"/>
              </w:rPr>
              <w:t>indirectly</w:t>
            </w:r>
            <w:r w:rsidR="009611EE" w:rsidRPr="006D7E4E">
              <w:rPr>
                <w:rFonts w:asciiTheme="majorHAnsi" w:hAnsiTheme="majorHAnsi" w:cstheme="majorHAnsi"/>
                <w:spacing w:val="-25"/>
                <w:w w:val="95"/>
                <w:sz w:val="18"/>
                <w:szCs w:val="18"/>
              </w:rPr>
              <w:t xml:space="preserve"> , and </w:t>
            </w:r>
            <w:r w:rsidR="009611EE" w:rsidRPr="006D7E4E">
              <w:rPr>
                <w:rFonts w:asciiTheme="majorHAnsi" w:hAnsiTheme="majorHAnsi" w:cstheme="majorHAnsi"/>
                <w:w w:val="95"/>
                <w:sz w:val="18"/>
                <w:szCs w:val="18"/>
              </w:rPr>
              <w:t xml:space="preserve"> f</w:t>
            </w:r>
            <w:r w:rsidRPr="006D7E4E">
              <w:rPr>
                <w:rFonts w:asciiTheme="majorHAnsi" w:hAnsiTheme="majorHAnsi" w:cstheme="majorHAnsi"/>
                <w:w w:val="95"/>
                <w:sz w:val="18"/>
                <w:szCs w:val="18"/>
              </w:rPr>
              <w:t>acilitate</w:t>
            </w:r>
            <w:r w:rsidRPr="006D7E4E">
              <w:rPr>
                <w:rFonts w:asciiTheme="majorHAnsi" w:hAnsiTheme="majorHAnsi" w:cstheme="majorHAnsi"/>
                <w:spacing w:val="-20"/>
                <w:w w:val="95"/>
                <w:sz w:val="18"/>
                <w:szCs w:val="18"/>
              </w:rPr>
              <w:t xml:space="preserve"> </w:t>
            </w:r>
            <w:r w:rsidRPr="006D7E4E">
              <w:rPr>
                <w:rFonts w:asciiTheme="majorHAnsi" w:hAnsiTheme="majorHAnsi" w:cstheme="majorHAnsi"/>
                <w:w w:val="95"/>
                <w:sz w:val="18"/>
                <w:szCs w:val="18"/>
              </w:rPr>
              <w:t>all</w:t>
            </w:r>
            <w:r w:rsidRPr="006D7E4E">
              <w:rPr>
                <w:rFonts w:asciiTheme="majorHAnsi" w:hAnsiTheme="majorHAnsi" w:cstheme="majorHAnsi"/>
                <w:spacing w:val="-19"/>
                <w:w w:val="95"/>
                <w:sz w:val="18"/>
                <w:szCs w:val="18"/>
              </w:rPr>
              <w:t xml:space="preserve"> </w:t>
            </w:r>
            <w:r w:rsidRPr="006D7E4E">
              <w:rPr>
                <w:rFonts w:asciiTheme="majorHAnsi" w:hAnsiTheme="majorHAnsi" w:cstheme="majorHAnsi"/>
                <w:w w:val="95"/>
                <w:sz w:val="18"/>
                <w:szCs w:val="18"/>
              </w:rPr>
              <w:t>students</w:t>
            </w:r>
            <w:r w:rsidRPr="006D7E4E">
              <w:rPr>
                <w:rFonts w:asciiTheme="majorHAnsi" w:hAnsiTheme="majorHAnsi" w:cstheme="majorHAnsi"/>
                <w:spacing w:val="-20"/>
                <w:w w:val="95"/>
                <w:sz w:val="18"/>
                <w:szCs w:val="18"/>
              </w:rPr>
              <w:t xml:space="preserve"> </w:t>
            </w:r>
            <w:r w:rsidRPr="006D7E4E">
              <w:rPr>
                <w:rFonts w:asciiTheme="majorHAnsi" w:hAnsiTheme="majorHAnsi" w:cstheme="majorHAnsi"/>
                <w:w w:val="95"/>
                <w:sz w:val="18"/>
                <w:szCs w:val="18"/>
              </w:rPr>
              <w:t>in</w:t>
            </w:r>
            <w:r w:rsidRPr="006D7E4E">
              <w:rPr>
                <w:rFonts w:asciiTheme="majorHAnsi" w:hAnsiTheme="majorHAnsi" w:cstheme="majorHAnsi"/>
                <w:spacing w:val="-19"/>
                <w:w w:val="95"/>
                <w:sz w:val="18"/>
                <w:szCs w:val="18"/>
              </w:rPr>
              <w:t xml:space="preserve"> </w:t>
            </w:r>
            <w:r w:rsidRPr="006D7E4E">
              <w:rPr>
                <w:rFonts w:asciiTheme="majorHAnsi" w:hAnsiTheme="majorHAnsi" w:cstheme="majorHAnsi"/>
                <w:w w:val="95"/>
                <w:sz w:val="18"/>
                <w:szCs w:val="18"/>
              </w:rPr>
              <w:t>becoming</w:t>
            </w:r>
            <w:r w:rsidRPr="006D7E4E">
              <w:rPr>
                <w:rFonts w:asciiTheme="majorHAnsi" w:hAnsiTheme="majorHAnsi" w:cstheme="majorHAnsi"/>
                <w:spacing w:val="-20"/>
                <w:w w:val="95"/>
                <w:sz w:val="18"/>
                <w:szCs w:val="18"/>
              </w:rPr>
              <w:t xml:space="preserve"> </w:t>
            </w:r>
            <w:r w:rsidRPr="006D7E4E">
              <w:rPr>
                <w:rFonts w:asciiTheme="majorHAnsi" w:hAnsiTheme="majorHAnsi" w:cstheme="majorHAnsi"/>
                <w:w w:val="95"/>
                <w:sz w:val="18"/>
                <w:szCs w:val="18"/>
              </w:rPr>
              <w:t>mastery</w:t>
            </w:r>
            <w:r w:rsidRPr="006D7E4E">
              <w:rPr>
                <w:rFonts w:asciiTheme="majorHAnsi" w:hAnsiTheme="majorHAnsi" w:cstheme="majorHAnsi"/>
                <w:spacing w:val="-19"/>
                <w:w w:val="95"/>
                <w:sz w:val="18"/>
                <w:szCs w:val="18"/>
              </w:rPr>
              <w:t xml:space="preserve"> </w:t>
            </w:r>
            <w:r w:rsidRPr="006D7E4E">
              <w:rPr>
                <w:rFonts w:asciiTheme="majorHAnsi" w:hAnsiTheme="majorHAnsi" w:cstheme="majorHAnsi"/>
                <w:w w:val="95"/>
                <w:sz w:val="18"/>
                <w:szCs w:val="18"/>
              </w:rPr>
              <w:t>learners</w:t>
            </w:r>
            <w:r w:rsidRPr="006D7E4E">
              <w:rPr>
                <w:rFonts w:asciiTheme="majorHAnsi" w:hAnsiTheme="majorHAnsi" w:cstheme="majorHAnsi"/>
                <w:spacing w:val="-20"/>
                <w:w w:val="95"/>
                <w:sz w:val="18"/>
                <w:szCs w:val="18"/>
              </w:rPr>
              <w:t xml:space="preserve"> </w:t>
            </w:r>
            <w:r w:rsidRPr="006D7E4E">
              <w:rPr>
                <w:rFonts w:asciiTheme="majorHAnsi" w:hAnsiTheme="majorHAnsi" w:cstheme="majorHAnsi"/>
                <w:w w:val="95"/>
                <w:sz w:val="18"/>
                <w:szCs w:val="18"/>
              </w:rPr>
              <w:t>through quality</w:t>
            </w:r>
            <w:r w:rsidRPr="006D7E4E">
              <w:rPr>
                <w:rFonts w:asciiTheme="majorHAnsi" w:hAnsiTheme="majorHAnsi" w:cstheme="majorHAnsi"/>
                <w:spacing w:val="-25"/>
                <w:w w:val="95"/>
                <w:sz w:val="18"/>
                <w:szCs w:val="18"/>
              </w:rPr>
              <w:t xml:space="preserve"> </w:t>
            </w:r>
            <w:r w:rsidRPr="006D7E4E">
              <w:rPr>
                <w:rFonts w:asciiTheme="majorHAnsi" w:hAnsiTheme="majorHAnsi" w:cstheme="majorHAnsi"/>
                <w:w w:val="95"/>
                <w:sz w:val="18"/>
                <w:szCs w:val="18"/>
              </w:rPr>
              <w:t>interactions,</w:t>
            </w:r>
            <w:r w:rsidRPr="006D7E4E">
              <w:rPr>
                <w:rFonts w:asciiTheme="majorHAnsi" w:hAnsiTheme="majorHAnsi" w:cstheme="majorHAnsi"/>
                <w:spacing w:val="-24"/>
                <w:w w:val="95"/>
                <w:sz w:val="18"/>
                <w:szCs w:val="18"/>
              </w:rPr>
              <w:t xml:space="preserve"> </w:t>
            </w:r>
            <w:r w:rsidRPr="006D7E4E">
              <w:rPr>
                <w:rFonts w:asciiTheme="majorHAnsi" w:hAnsiTheme="majorHAnsi" w:cstheme="majorHAnsi"/>
                <w:w w:val="95"/>
                <w:sz w:val="18"/>
                <w:szCs w:val="18"/>
              </w:rPr>
              <w:t>theory-driven</w:t>
            </w:r>
            <w:r w:rsidRPr="006D7E4E">
              <w:rPr>
                <w:rFonts w:asciiTheme="majorHAnsi" w:hAnsiTheme="majorHAnsi" w:cstheme="majorHAnsi"/>
                <w:spacing w:val="-24"/>
                <w:w w:val="95"/>
                <w:sz w:val="18"/>
                <w:szCs w:val="18"/>
              </w:rPr>
              <w:t xml:space="preserve"> </w:t>
            </w:r>
            <w:r w:rsidRPr="006D7E4E">
              <w:rPr>
                <w:rFonts w:asciiTheme="majorHAnsi" w:hAnsiTheme="majorHAnsi" w:cstheme="majorHAnsi"/>
                <w:w w:val="95"/>
                <w:sz w:val="18"/>
                <w:szCs w:val="18"/>
              </w:rPr>
              <w:t>strategies,</w:t>
            </w:r>
            <w:r w:rsidRPr="006D7E4E">
              <w:rPr>
                <w:rFonts w:asciiTheme="majorHAnsi" w:hAnsiTheme="majorHAnsi" w:cstheme="majorHAnsi"/>
                <w:spacing w:val="-24"/>
                <w:w w:val="95"/>
                <w:sz w:val="18"/>
                <w:szCs w:val="18"/>
              </w:rPr>
              <w:t xml:space="preserve"> </w:t>
            </w:r>
            <w:r w:rsidRPr="006D7E4E">
              <w:rPr>
                <w:rFonts w:asciiTheme="majorHAnsi" w:hAnsiTheme="majorHAnsi" w:cstheme="majorHAnsi"/>
                <w:w w:val="95"/>
                <w:sz w:val="18"/>
                <w:szCs w:val="18"/>
              </w:rPr>
              <w:t>and</w:t>
            </w:r>
            <w:r w:rsidRPr="006D7E4E">
              <w:rPr>
                <w:rFonts w:asciiTheme="majorHAnsi" w:hAnsiTheme="majorHAnsi" w:cstheme="majorHAnsi"/>
                <w:spacing w:val="-24"/>
                <w:w w:val="95"/>
                <w:sz w:val="18"/>
                <w:szCs w:val="18"/>
              </w:rPr>
              <w:t xml:space="preserve"> </w:t>
            </w:r>
            <w:r w:rsidRPr="006D7E4E">
              <w:rPr>
                <w:rFonts w:asciiTheme="majorHAnsi" w:hAnsiTheme="majorHAnsi" w:cstheme="majorHAnsi"/>
                <w:w w:val="95"/>
                <w:sz w:val="18"/>
                <w:szCs w:val="18"/>
              </w:rPr>
              <w:t>ongoing</w:t>
            </w:r>
            <w:r w:rsidRPr="006D7E4E">
              <w:rPr>
                <w:rFonts w:asciiTheme="majorHAnsi" w:hAnsiTheme="majorHAnsi" w:cstheme="majorHAnsi"/>
                <w:spacing w:val="-25"/>
                <w:w w:val="95"/>
                <w:sz w:val="18"/>
                <w:szCs w:val="18"/>
              </w:rPr>
              <w:t xml:space="preserve"> </w:t>
            </w:r>
            <w:r w:rsidRPr="006D7E4E">
              <w:rPr>
                <w:rFonts w:asciiTheme="majorHAnsi" w:hAnsiTheme="majorHAnsi" w:cstheme="majorHAnsi"/>
                <w:w w:val="95"/>
                <w:sz w:val="18"/>
                <w:szCs w:val="18"/>
              </w:rPr>
              <w:t>experiences.</w:t>
            </w:r>
            <w:r w:rsidR="009611EE" w:rsidRPr="006D7E4E">
              <w:rPr>
                <w:rFonts w:asciiTheme="majorHAnsi" w:hAnsiTheme="majorHAnsi" w:cstheme="majorHAnsi"/>
                <w:w w:val="95"/>
                <w:sz w:val="18"/>
                <w:szCs w:val="18"/>
              </w:rPr>
              <w:t xml:space="preserve"> </w:t>
            </w:r>
          </w:p>
        </w:tc>
        <w:tc>
          <w:tcPr>
            <w:tcW w:w="5760" w:type="dxa"/>
            <w:tcBorders>
              <w:top w:val="single" w:sz="4" w:space="0" w:color="auto"/>
              <w:left w:val="single" w:sz="4" w:space="0" w:color="auto"/>
              <w:right w:val="single" w:sz="4" w:space="0" w:color="000000"/>
            </w:tcBorders>
            <w:shd w:val="clear" w:color="auto" w:fill="auto"/>
            <w:vAlign w:val="center"/>
          </w:tcPr>
          <w:p w14:paraId="6E0A226F" w14:textId="77777777" w:rsidR="002F2396" w:rsidRPr="006D7E4E" w:rsidRDefault="002F2396" w:rsidP="006D7E4E">
            <w:pPr>
              <w:spacing w:after="0" w:line="240" w:lineRule="auto"/>
              <w:jc w:val="both"/>
              <w:rPr>
                <w:rFonts w:eastAsia="Times New Roman" w:cs="Calibri"/>
                <w:sz w:val="18"/>
                <w:szCs w:val="18"/>
              </w:rPr>
            </w:pPr>
            <w:r w:rsidRPr="006D7E4E">
              <w:rPr>
                <w:rFonts w:eastAsia="Times New Roman" w:cs="Calibri"/>
                <w:sz w:val="18"/>
                <w:szCs w:val="18"/>
                <w:u w:val="single"/>
              </w:rPr>
              <w:lastRenderedPageBreak/>
              <w:t>Academic Affairs</w:t>
            </w:r>
            <w:r w:rsidRPr="006D7E4E">
              <w:rPr>
                <w:rFonts w:eastAsia="Times New Roman" w:cs="Calibri"/>
                <w:sz w:val="18"/>
                <w:szCs w:val="18"/>
              </w:rPr>
              <w:t xml:space="preserve">: Oversaw the structuring, organization, and digitization of all documents related to accreditation, including all historical documents.  One Drive file established.  Participated in an on-site accreditation site visit for SACSCOC.  Attended three SACSCOC meetings in preparation for writing our re-affirmation compliance document in 2018-2019.  Began initial review, organization, and drafting of the SACSCOC re-affirmation compliance certification document.  </w:t>
            </w:r>
          </w:p>
          <w:p w14:paraId="23E9E56B" w14:textId="77777777" w:rsidR="002F2396" w:rsidRPr="006D7E4E" w:rsidRDefault="002F2396" w:rsidP="002F2396">
            <w:pPr>
              <w:spacing w:after="0" w:line="240" w:lineRule="auto"/>
              <w:rPr>
                <w:rFonts w:cs="Calibri"/>
                <w:sz w:val="18"/>
                <w:szCs w:val="18"/>
              </w:rPr>
            </w:pPr>
          </w:p>
          <w:p w14:paraId="3ECDDB52" w14:textId="21BE7DB9" w:rsidR="002F2396" w:rsidRPr="006D7E4E" w:rsidRDefault="002F2396" w:rsidP="002F2396">
            <w:pPr>
              <w:spacing w:after="0" w:line="240" w:lineRule="auto"/>
              <w:rPr>
                <w:rFonts w:cs="Calibri"/>
                <w:color w:val="000000" w:themeColor="text1"/>
                <w:sz w:val="18"/>
                <w:szCs w:val="18"/>
              </w:rPr>
            </w:pPr>
            <w:r w:rsidRPr="006D7E4E">
              <w:rPr>
                <w:rFonts w:cs="Calibri"/>
                <w:sz w:val="18"/>
                <w:szCs w:val="18"/>
                <w:u w:val="single"/>
              </w:rPr>
              <w:t>Library</w:t>
            </w:r>
            <w:r w:rsidRPr="006D7E4E">
              <w:rPr>
                <w:rFonts w:cs="Calibri"/>
                <w:sz w:val="18"/>
                <w:szCs w:val="18"/>
              </w:rPr>
              <w:t xml:space="preserve">:  Provided </w:t>
            </w:r>
            <w:r w:rsidRPr="006D7E4E">
              <w:rPr>
                <w:rFonts w:cs="Calibri"/>
                <w:color w:val="000000" w:themeColor="text1"/>
                <w:sz w:val="18"/>
                <w:szCs w:val="18"/>
              </w:rPr>
              <w:t>the following research and learning support services:</w:t>
            </w:r>
          </w:p>
          <w:p w14:paraId="7A63A2BD" w14:textId="77777777" w:rsidR="002F2396" w:rsidRPr="006D7E4E" w:rsidRDefault="002F2396" w:rsidP="007826EB">
            <w:pPr>
              <w:pStyle w:val="ListParagraph"/>
              <w:numPr>
                <w:ilvl w:val="1"/>
                <w:numId w:val="39"/>
              </w:numPr>
              <w:ind w:right="-18"/>
              <w:rPr>
                <w:rFonts w:eastAsiaTheme="majorEastAsia" w:cs="Calibri"/>
                <w:color w:val="000000" w:themeColor="text1"/>
                <w:sz w:val="18"/>
                <w:szCs w:val="18"/>
              </w:rPr>
            </w:pPr>
            <w:r w:rsidRPr="006D7E4E">
              <w:rPr>
                <w:rFonts w:eastAsiaTheme="majorEastAsia" w:cs="Calibri"/>
                <w:color w:val="000000" w:themeColor="text1"/>
                <w:sz w:val="18"/>
                <w:szCs w:val="18"/>
              </w:rPr>
              <w:t>Classroom presentations (20 presentations given)</w:t>
            </w:r>
          </w:p>
          <w:p w14:paraId="5B673793" w14:textId="77777777" w:rsidR="002F2396" w:rsidRPr="006D7E4E" w:rsidRDefault="002F2396" w:rsidP="007826EB">
            <w:pPr>
              <w:pStyle w:val="ListParagraph"/>
              <w:numPr>
                <w:ilvl w:val="1"/>
                <w:numId w:val="39"/>
              </w:numPr>
              <w:ind w:right="-18"/>
              <w:rPr>
                <w:rFonts w:eastAsiaTheme="majorEastAsia" w:cs="Calibri"/>
                <w:color w:val="000000" w:themeColor="text1"/>
                <w:sz w:val="18"/>
                <w:szCs w:val="18"/>
              </w:rPr>
            </w:pPr>
            <w:r w:rsidRPr="006D7E4E">
              <w:rPr>
                <w:rFonts w:eastAsiaTheme="majorEastAsia" w:cs="Calibri"/>
                <w:color w:val="000000" w:themeColor="text1"/>
                <w:sz w:val="18"/>
                <w:szCs w:val="18"/>
              </w:rPr>
              <w:t>Library Workshops (22 given)</w:t>
            </w:r>
          </w:p>
          <w:p w14:paraId="21CBF99E" w14:textId="77777777" w:rsidR="002F2396" w:rsidRPr="006D7E4E" w:rsidRDefault="002F2396" w:rsidP="007826EB">
            <w:pPr>
              <w:pStyle w:val="ListParagraph"/>
              <w:numPr>
                <w:ilvl w:val="1"/>
                <w:numId w:val="39"/>
              </w:numPr>
              <w:ind w:right="-18"/>
              <w:rPr>
                <w:rFonts w:eastAsia="Times New Roman" w:cs="Calibri"/>
                <w:color w:val="000000" w:themeColor="text1"/>
                <w:sz w:val="18"/>
                <w:szCs w:val="18"/>
              </w:rPr>
            </w:pPr>
            <w:r w:rsidRPr="006D7E4E">
              <w:rPr>
                <w:rFonts w:eastAsia="Times New Roman" w:cs="Calibri"/>
                <w:color w:val="000000" w:themeColor="text1"/>
                <w:sz w:val="18"/>
                <w:szCs w:val="18"/>
              </w:rPr>
              <w:t>Research Consultations (238 faculty &amp; students)</w:t>
            </w:r>
          </w:p>
          <w:p w14:paraId="2933D580" w14:textId="77777777" w:rsidR="002F2396" w:rsidRPr="006D7E4E" w:rsidRDefault="002F2396" w:rsidP="007826EB">
            <w:pPr>
              <w:pStyle w:val="ListParagraph"/>
              <w:numPr>
                <w:ilvl w:val="1"/>
                <w:numId w:val="39"/>
              </w:numPr>
              <w:ind w:right="-18"/>
              <w:rPr>
                <w:rFonts w:eastAsia="Times New Roman" w:cs="Calibri"/>
                <w:color w:val="000000" w:themeColor="text1"/>
                <w:sz w:val="18"/>
                <w:szCs w:val="18"/>
              </w:rPr>
            </w:pPr>
            <w:r w:rsidRPr="006D7E4E">
              <w:rPr>
                <w:rFonts w:eastAsia="Times New Roman" w:cs="Calibri"/>
                <w:color w:val="000000" w:themeColor="text1"/>
                <w:sz w:val="18"/>
                <w:szCs w:val="18"/>
              </w:rPr>
              <w:t>The Anatomage Table services (53.25 Contact hours; 10 Trainings, 4 Tours)</w:t>
            </w:r>
          </w:p>
          <w:p w14:paraId="449264B2" w14:textId="77777777" w:rsidR="002F2396" w:rsidRPr="006D7E4E" w:rsidRDefault="002F2396" w:rsidP="007826EB">
            <w:pPr>
              <w:pStyle w:val="ListParagraph"/>
              <w:numPr>
                <w:ilvl w:val="1"/>
                <w:numId w:val="39"/>
              </w:numPr>
              <w:ind w:right="-18"/>
              <w:rPr>
                <w:rFonts w:eastAsiaTheme="majorEastAsia" w:cs="Calibri"/>
                <w:color w:val="000000" w:themeColor="text1"/>
                <w:sz w:val="18"/>
                <w:szCs w:val="18"/>
              </w:rPr>
            </w:pPr>
            <w:r w:rsidRPr="006D7E4E">
              <w:rPr>
                <w:rFonts w:eastAsiaTheme="majorEastAsia" w:cs="Calibri"/>
                <w:color w:val="000000" w:themeColor="text1"/>
                <w:sz w:val="18"/>
                <w:szCs w:val="18"/>
              </w:rPr>
              <w:t>Arena Orientations (882 students)</w:t>
            </w:r>
          </w:p>
          <w:p w14:paraId="3F2DC84C" w14:textId="77777777" w:rsidR="002F2396" w:rsidRPr="006D7E4E" w:rsidRDefault="002F2396" w:rsidP="007826EB">
            <w:pPr>
              <w:pStyle w:val="ListParagraph"/>
              <w:numPr>
                <w:ilvl w:val="1"/>
                <w:numId w:val="39"/>
              </w:numPr>
              <w:ind w:right="-18"/>
              <w:rPr>
                <w:rFonts w:eastAsiaTheme="majorEastAsia" w:cs="Calibri"/>
                <w:color w:val="000000" w:themeColor="text1"/>
                <w:sz w:val="18"/>
                <w:szCs w:val="18"/>
              </w:rPr>
            </w:pPr>
            <w:r w:rsidRPr="006D7E4E">
              <w:rPr>
                <w:rFonts w:eastAsiaTheme="majorEastAsia" w:cs="Calibri"/>
                <w:color w:val="000000" w:themeColor="text1"/>
                <w:sz w:val="18"/>
                <w:szCs w:val="18"/>
              </w:rPr>
              <w:t>Information Desk staffed (7 days weekly)</w:t>
            </w:r>
          </w:p>
          <w:p w14:paraId="5A69D7F6" w14:textId="77777777" w:rsidR="002F2396" w:rsidRPr="006D7E4E" w:rsidRDefault="002F2396" w:rsidP="007826EB">
            <w:pPr>
              <w:pStyle w:val="ListParagraph"/>
              <w:numPr>
                <w:ilvl w:val="1"/>
                <w:numId w:val="39"/>
              </w:numPr>
              <w:ind w:right="-18"/>
              <w:rPr>
                <w:rFonts w:eastAsiaTheme="majorEastAsia" w:cs="Calibri"/>
                <w:color w:val="000000" w:themeColor="text1"/>
                <w:sz w:val="18"/>
                <w:szCs w:val="18"/>
              </w:rPr>
            </w:pPr>
            <w:r w:rsidRPr="006D7E4E">
              <w:rPr>
                <w:rFonts w:eastAsiaTheme="majorEastAsia" w:cs="Calibri"/>
                <w:color w:val="000000" w:themeColor="text1"/>
                <w:sz w:val="18"/>
                <w:szCs w:val="18"/>
              </w:rPr>
              <w:t>Systematic reviews (9 reviews underway)</w:t>
            </w:r>
          </w:p>
          <w:p w14:paraId="298ED5BB" w14:textId="77777777" w:rsidR="002F2396" w:rsidRPr="006D7E4E" w:rsidRDefault="002F2396" w:rsidP="007826EB">
            <w:pPr>
              <w:pStyle w:val="ListParagraph"/>
              <w:numPr>
                <w:ilvl w:val="1"/>
                <w:numId w:val="39"/>
              </w:numPr>
              <w:ind w:right="-18"/>
              <w:rPr>
                <w:rFonts w:eastAsiaTheme="majorEastAsia" w:cs="Calibri"/>
                <w:color w:val="00B050"/>
                <w:sz w:val="18"/>
                <w:szCs w:val="18"/>
              </w:rPr>
            </w:pPr>
            <w:r w:rsidRPr="006D7E4E">
              <w:rPr>
                <w:rFonts w:eastAsiaTheme="majorEastAsia" w:cs="Calibri"/>
                <w:color w:val="000000" w:themeColor="text1"/>
                <w:sz w:val="18"/>
                <w:szCs w:val="18"/>
              </w:rPr>
              <w:t>Literature searches (301 searches completed)</w:t>
            </w:r>
          </w:p>
          <w:p w14:paraId="67AA26D8" w14:textId="77777777" w:rsidR="002F2396" w:rsidRPr="006D7E4E" w:rsidRDefault="002F2396" w:rsidP="007826EB">
            <w:pPr>
              <w:pStyle w:val="ListParagraph"/>
              <w:numPr>
                <w:ilvl w:val="1"/>
                <w:numId w:val="39"/>
              </w:numPr>
              <w:ind w:right="-18"/>
              <w:rPr>
                <w:rFonts w:eastAsiaTheme="majorEastAsia" w:cs="Calibri"/>
                <w:color w:val="000000" w:themeColor="text1"/>
                <w:sz w:val="18"/>
                <w:szCs w:val="18"/>
              </w:rPr>
            </w:pPr>
            <w:r w:rsidRPr="006D7E4E">
              <w:rPr>
                <w:rFonts w:eastAsiaTheme="majorEastAsia" w:cs="Calibri"/>
                <w:color w:val="000000" w:themeColor="text1"/>
                <w:sz w:val="18"/>
                <w:szCs w:val="18"/>
              </w:rPr>
              <w:t>Embedded librarian services (3 academic courses)</w:t>
            </w:r>
          </w:p>
          <w:p w14:paraId="05A12A5A" w14:textId="77777777" w:rsidR="002F2396" w:rsidRPr="006D7E4E" w:rsidRDefault="002F2396" w:rsidP="007826EB">
            <w:pPr>
              <w:pStyle w:val="ListParagraph"/>
              <w:numPr>
                <w:ilvl w:val="1"/>
                <w:numId w:val="39"/>
              </w:numPr>
              <w:ind w:right="-18"/>
              <w:rPr>
                <w:rFonts w:eastAsiaTheme="majorEastAsia" w:cs="Calibri"/>
                <w:color w:val="000000" w:themeColor="text1"/>
                <w:sz w:val="18"/>
                <w:szCs w:val="18"/>
              </w:rPr>
            </w:pPr>
            <w:r w:rsidRPr="006D7E4E">
              <w:rPr>
                <w:rFonts w:eastAsiaTheme="majorEastAsia" w:cs="Calibri"/>
                <w:color w:val="000000" w:themeColor="text1"/>
                <w:sz w:val="18"/>
                <w:szCs w:val="18"/>
              </w:rPr>
              <w:t>On-going content development of QEP resource portal (</w:t>
            </w:r>
            <w:proofErr w:type="gramStart"/>
            <w:r w:rsidRPr="006D7E4E">
              <w:rPr>
                <w:rFonts w:eastAsiaTheme="majorEastAsia" w:cs="Calibri"/>
                <w:color w:val="000000" w:themeColor="text1"/>
                <w:sz w:val="18"/>
                <w:szCs w:val="18"/>
              </w:rPr>
              <w:t>504  views</w:t>
            </w:r>
            <w:proofErr w:type="gramEnd"/>
            <w:r w:rsidRPr="006D7E4E">
              <w:rPr>
                <w:rFonts w:eastAsiaTheme="majorEastAsia" w:cs="Calibri"/>
                <w:color w:val="000000" w:themeColor="text1"/>
                <w:sz w:val="18"/>
                <w:szCs w:val="18"/>
              </w:rPr>
              <w:t>)</w:t>
            </w:r>
          </w:p>
          <w:p w14:paraId="12E2782B" w14:textId="09CD4DCA" w:rsidR="002F2396" w:rsidRPr="006D7E4E" w:rsidRDefault="002F2396" w:rsidP="007826EB">
            <w:pPr>
              <w:pStyle w:val="ListParagraph"/>
              <w:numPr>
                <w:ilvl w:val="1"/>
                <w:numId w:val="39"/>
              </w:numPr>
              <w:ind w:right="-18"/>
              <w:rPr>
                <w:rFonts w:eastAsiaTheme="majorEastAsia" w:cs="Calibri"/>
                <w:color w:val="000000" w:themeColor="text1"/>
                <w:sz w:val="18"/>
                <w:szCs w:val="18"/>
              </w:rPr>
            </w:pPr>
            <w:r w:rsidRPr="006D7E4E">
              <w:rPr>
                <w:rFonts w:eastAsiaTheme="majorEastAsia" w:cs="Calibri"/>
                <w:color w:val="000000" w:themeColor="text1"/>
                <w:sz w:val="18"/>
                <w:szCs w:val="18"/>
              </w:rPr>
              <w:t xml:space="preserve">RLS librarians participated in the testing of data entry </w:t>
            </w:r>
            <w:r w:rsidR="001C52DD" w:rsidRPr="006D7E4E">
              <w:rPr>
                <w:rFonts w:eastAsiaTheme="majorEastAsia" w:cs="Calibri"/>
                <w:color w:val="000000" w:themeColor="text1"/>
                <w:sz w:val="18"/>
                <w:szCs w:val="18"/>
              </w:rPr>
              <w:t>i</w:t>
            </w:r>
            <w:r w:rsidRPr="006D7E4E">
              <w:rPr>
                <w:rFonts w:eastAsiaTheme="majorEastAsia" w:cs="Calibri"/>
                <w:color w:val="000000" w:themeColor="text1"/>
                <w:sz w:val="18"/>
                <w:szCs w:val="18"/>
              </w:rPr>
              <w:t>nto Digital Measures (14 faculty CVs from different colleges)</w:t>
            </w:r>
          </w:p>
          <w:p w14:paraId="1528C950" w14:textId="77777777" w:rsidR="002F2396" w:rsidRPr="006D7E4E" w:rsidRDefault="002F2396" w:rsidP="007826EB">
            <w:pPr>
              <w:pStyle w:val="ListParagraph"/>
              <w:numPr>
                <w:ilvl w:val="0"/>
                <w:numId w:val="39"/>
              </w:numPr>
              <w:spacing w:after="0" w:line="240" w:lineRule="auto"/>
              <w:rPr>
                <w:rFonts w:cs="Calibri"/>
                <w:sz w:val="18"/>
                <w:szCs w:val="18"/>
              </w:rPr>
            </w:pPr>
            <w:r w:rsidRPr="006D7E4E">
              <w:rPr>
                <w:rFonts w:cs="Calibri"/>
                <w:sz w:val="18"/>
                <w:szCs w:val="18"/>
              </w:rPr>
              <w:t>Created library learning modules in Blackboard and made them available to the campus</w:t>
            </w:r>
          </w:p>
          <w:p w14:paraId="58BFC4AC" w14:textId="77777777" w:rsidR="002F2396" w:rsidRPr="006D7E4E" w:rsidRDefault="002F2396" w:rsidP="007826EB">
            <w:pPr>
              <w:pStyle w:val="ListParagraph"/>
              <w:numPr>
                <w:ilvl w:val="0"/>
                <w:numId w:val="39"/>
              </w:numPr>
              <w:spacing w:after="0" w:line="240" w:lineRule="auto"/>
              <w:rPr>
                <w:rFonts w:cs="Calibri"/>
                <w:sz w:val="18"/>
                <w:szCs w:val="18"/>
              </w:rPr>
            </w:pPr>
            <w:r w:rsidRPr="006D7E4E">
              <w:rPr>
                <w:rFonts w:cs="Calibri"/>
                <w:sz w:val="18"/>
                <w:szCs w:val="18"/>
              </w:rPr>
              <w:t>Plagiarism: What you Need to Know</w:t>
            </w:r>
          </w:p>
          <w:p w14:paraId="4FE8E6AE" w14:textId="77777777" w:rsidR="002F2396" w:rsidRPr="006D7E4E" w:rsidRDefault="002F2396" w:rsidP="002F2396">
            <w:pPr>
              <w:pStyle w:val="ListParagraph"/>
              <w:spacing w:after="0" w:line="240" w:lineRule="auto"/>
              <w:ind w:left="1080"/>
              <w:rPr>
                <w:rFonts w:cs="Calibri"/>
                <w:sz w:val="18"/>
                <w:szCs w:val="18"/>
              </w:rPr>
            </w:pPr>
            <w:r w:rsidRPr="006D7E4E">
              <w:rPr>
                <w:rFonts w:cs="Calibri"/>
                <w:sz w:val="18"/>
                <w:szCs w:val="18"/>
              </w:rPr>
              <w:t>(All new students of the College of Nursing are required to take the module)</w:t>
            </w:r>
          </w:p>
          <w:p w14:paraId="34E68624" w14:textId="77777777" w:rsidR="002F2396" w:rsidRPr="006D7E4E" w:rsidRDefault="002F2396" w:rsidP="007826EB">
            <w:pPr>
              <w:pStyle w:val="ListParagraph"/>
              <w:numPr>
                <w:ilvl w:val="0"/>
                <w:numId w:val="39"/>
              </w:numPr>
              <w:spacing w:after="0" w:line="240" w:lineRule="auto"/>
              <w:rPr>
                <w:rFonts w:cs="Calibri"/>
                <w:sz w:val="18"/>
                <w:szCs w:val="18"/>
              </w:rPr>
            </w:pPr>
            <w:r w:rsidRPr="006D7E4E">
              <w:rPr>
                <w:rFonts w:cs="Calibri"/>
                <w:sz w:val="18"/>
                <w:szCs w:val="18"/>
              </w:rPr>
              <w:t>Professional Issues Plagiarism Module</w:t>
            </w:r>
          </w:p>
          <w:p w14:paraId="0AB4E042" w14:textId="77777777" w:rsidR="002F2396" w:rsidRPr="006D7E4E" w:rsidRDefault="002F2396" w:rsidP="002F2396">
            <w:pPr>
              <w:pStyle w:val="ListParagraph"/>
              <w:spacing w:after="0" w:line="240" w:lineRule="auto"/>
              <w:ind w:left="1080"/>
              <w:rPr>
                <w:rFonts w:cs="Calibri"/>
                <w:sz w:val="18"/>
                <w:szCs w:val="18"/>
              </w:rPr>
            </w:pPr>
            <w:r w:rsidRPr="006D7E4E">
              <w:rPr>
                <w:rFonts w:cs="Calibri"/>
                <w:sz w:val="18"/>
                <w:szCs w:val="18"/>
              </w:rPr>
              <w:t>(This module was designed for NSG 410 Professional Issues, Summer 2018)</w:t>
            </w:r>
          </w:p>
          <w:p w14:paraId="5998DFEE" w14:textId="64D0C676" w:rsidR="00511567" w:rsidRPr="006D7E4E" w:rsidRDefault="002F2396" w:rsidP="007826EB">
            <w:pPr>
              <w:pStyle w:val="ListParagraph"/>
              <w:numPr>
                <w:ilvl w:val="0"/>
                <w:numId w:val="39"/>
              </w:numPr>
              <w:spacing w:after="0" w:line="240" w:lineRule="auto"/>
              <w:rPr>
                <w:rFonts w:cs="Calibri"/>
                <w:sz w:val="18"/>
                <w:szCs w:val="18"/>
              </w:rPr>
            </w:pPr>
            <w:r w:rsidRPr="006D7E4E">
              <w:rPr>
                <w:rFonts w:cs="Calibri"/>
                <w:sz w:val="18"/>
                <w:szCs w:val="18"/>
              </w:rPr>
              <w:t>Information Literacy 101</w:t>
            </w:r>
          </w:p>
          <w:p w14:paraId="7EC6A9BA" w14:textId="77777777" w:rsidR="005A5DAC" w:rsidRPr="006D7E4E" w:rsidRDefault="005A5DAC" w:rsidP="002F2396">
            <w:pPr>
              <w:pStyle w:val="ListParagraph"/>
              <w:spacing w:after="0" w:line="240" w:lineRule="auto"/>
              <w:ind w:left="-18"/>
              <w:jc w:val="both"/>
              <w:rPr>
                <w:rFonts w:eastAsiaTheme="majorEastAsia" w:cs="Calibri"/>
                <w:color w:val="000000" w:themeColor="text1"/>
                <w:sz w:val="18"/>
                <w:szCs w:val="18"/>
              </w:rPr>
            </w:pPr>
          </w:p>
          <w:p w14:paraId="114E3B7F" w14:textId="77777777" w:rsidR="005A5DAC" w:rsidRPr="006D7E4E" w:rsidRDefault="005A5DAC" w:rsidP="002F2396">
            <w:pPr>
              <w:pStyle w:val="ListParagraph"/>
              <w:spacing w:after="0" w:line="240" w:lineRule="auto"/>
              <w:ind w:left="-18"/>
              <w:jc w:val="both"/>
              <w:rPr>
                <w:rFonts w:eastAsiaTheme="majorEastAsia" w:cs="Calibri"/>
                <w:color w:val="000000" w:themeColor="text1"/>
                <w:sz w:val="18"/>
                <w:szCs w:val="18"/>
              </w:rPr>
            </w:pPr>
            <w:r w:rsidRPr="006D7E4E">
              <w:rPr>
                <w:rFonts w:eastAsiaTheme="majorEastAsia" w:cs="Calibri"/>
                <w:color w:val="000000" w:themeColor="text1"/>
                <w:sz w:val="18"/>
                <w:szCs w:val="18"/>
                <w:u w:val="single"/>
              </w:rPr>
              <w:t>CHIPS:</w:t>
            </w:r>
            <w:r w:rsidRPr="006D7E4E">
              <w:rPr>
                <w:rFonts w:eastAsiaTheme="majorEastAsia" w:cs="Calibri"/>
                <w:color w:val="000000" w:themeColor="text1"/>
                <w:sz w:val="18"/>
                <w:szCs w:val="18"/>
              </w:rPr>
              <w:t xml:space="preserve"> Grand opening of CHIPS and a grand opening Symposium for all of UTHSC </w:t>
            </w:r>
          </w:p>
          <w:p w14:paraId="33F894EA" w14:textId="3E8A09A0" w:rsidR="003032EC" w:rsidRPr="006D7E4E" w:rsidRDefault="003032EC" w:rsidP="003032EC">
            <w:pPr>
              <w:spacing w:before="240" w:after="160"/>
              <w:rPr>
                <w:rFonts w:cs="Calibri"/>
                <w:sz w:val="18"/>
                <w:szCs w:val="18"/>
              </w:rPr>
            </w:pPr>
            <w:r w:rsidRPr="006D7E4E">
              <w:rPr>
                <w:rFonts w:cs="Calibri"/>
                <w:sz w:val="18"/>
                <w:szCs w:val="18"/>
                <w:u w:val="single"/>
              </w:rPr>
              <w:t>International Students:</w:t>
            </w:r>
            <w:r w:rsidRPr="006D7E4E">
              <w:rPr>
                <w:rFonts w:cs="Calibri"/>
                <w:sz w:val="18"/>
                <w:szCs w:val="18"/>
              </w:rPr>
              <w:t xml:space="preserve">  Conducted the International Student Orientation for 12 new international students on August 10, 2018. We welcomed new students from Bangladesh, China, Nepal, Nigeria, and Taiwan this year. The International Student Association, represented by </w:t>
            </w:r>
            <w:proofErr w:type="spellStart"/>
            <w:r w:rsidRPr="006D7E4E">
              <w:rPr>
                <w:rFonts w:cs="Calibri"/>
                <w:sz w:val="18"/>
                <w:szCs w:val="18"/>
              </w:rPr>
              <w:t>Geetika</w:t>
            </w:r>
            <w:proofErr w:type="spellEnd"/>
            <w:r w:rsidRPr="006D7E4E">
              <w:rPr>
                <w:rFonts w:cs="Calibri"/>
                <w:sz w:val="18"/>
                <w:szCs w:val="18"/>
              </w:rPr>
              <w:t xml:space="preserve"> Singh, Sanjana Haque and Violeta </w:t>
            </w:r>
            <w:proofErr w:type="spellStart"/>
            <w:r w:rsidRPr="006D7E4E">
              <w:rPr>
                <w:rFonts w:cs="Calibri"/>
                <w:sz w:val="18"/>
                <w:szCs w:val="18"/>
              </w:rPr>
              <w:t>Pellicer</w:t>
            </w:r>
            <w:proofErr w:type="spellEnd"/>
            <w:r w:rsidRPr="006D7E4E">
              <w:rPr>
                <w:rFonts w:cs="Calibri"/>
                <w:sz w:val="18"/>
                <w:szCs w:val="18"/>
              </w:rPr>
              <w:t xml:space="preserve"> Morata, also presented practical information to the new students; Processed 14 green card sponsorship applications; Successfully obtained approvals of immigration petitions for which USCIS sent requests for evidence or notices of intent to deny.</w:t>
            </w:r>
          </w:p>
          <w:p w14:paraId="2D69719A" w14:textId="182D2A45" w:rsidR="0007588C" w:rsidRPr="006D7E4E" w:rsidRDefault="0007588C" w:rsidP="003032EC">
            <w:pPr>
              <w:spacing w:before="240" w:after="160"/>
              <w:rPr>
                <w:rFonts w:cs="Calibri"/>
                <w:sz w:val="18"/>
                <w:szCs w:val="18"/>
              </w:rPr>
            </w:pPr>
            <w:r w:rsidRPr="006D7E4E">
              <w:rPr>
                <w:rFonts w:cs="Calibri"/>
                <w:sz w:val="18"/>
                <w:szCs w:val="18"/>
              </w:rPr>
              <w:t>SASSI: Provided online and after-hours resources for students expanded to include additional counseling support and information but also to incorporate JED resources</w:t>
            </w:r>
          </w:p>
          <w:p w14:paraId="663AA795" w14:textId="77777777" w:rsidR="007826EB" w:rsidRPr="006D7E4E" w:rsidRDefault="007826EB" w:rsidP="007826EB">
            <w:pPr>
              <w:pStyle w:val="ListParagraph"/>
              <w:numPr>
                <w:ilvl w:val="0"/>
                <w:numId w:val="39"/>
              </w:numPr>
              <w:spacing w:before="240" w:after="160"/>
              <w:rPr>
                <w:rFonts w:cs="Calibri"/>
                <w:sz w:val="18"/>
                <w:szCs w:val="18"/>
              </w:rPr>
            </w:pPr>
            <w:r w:rsidRPr="006D7E4E">
              <w:rPr>
                <w:rFonts w:cs="Calibri"/>
                <w:sz w:val="18"/>
                <w:szCs w:val="18"/>
              </w:rPr>
              <w:t>Landing Page - http://uthsc.edu/take-care/. A general page for links to campus offices and support such as counseling, tutoring, UHS,</w:t>
            </w:r>
          </w:p>
          <w:p w14:paraId="6B15A705" w14:textId="77777777" w:rsidR="007826EB" w:rsidRPr="006D7E4E" w:rsidRDefault="007826EB" w:rsidP="007826EB">
            <w:pPr>
              <w:pStyle w:val="ListParagraph"/>
              <w:numPr>
                <w:ilvl w:val="0"/>
                <w:numId w:val="39"/>
              </w:numPr>
              <w:spacing w:before="240" w:after="160"/>
              <w:rPr>
                <w:rStyle w:val="Hyperlink"/>
                <w:rFonts w:cs="Calibri"/>
                <w:color w:val="auto"/>
                <w:sz w:val="18"/>
                <w:szCs w:val="18"/>
                <w:u w:val="none"/>
              </w:rPr>
            </w:pPr>
            <w:r w:rsidRPr="006D7E4E">
              <w:rPr>
                <w:rFonts w:cs="Calibri"/>
                <w:sz w:val="18"/>
                <w:szCs w:val="18"/>
              </w:rPr>
              <w:t xml:space="preserve">Online portal for sharing students of concern: </w:t>
            </w:r>
            <w:hyperlink r:id="rId8" w:history="1">
              <w:r w:rsidRPr="006D7E4E">
                <w:rPr>
                  <w:rStyle w:val="Hyperlink"/>
                  <w:rFonts w:cs="Calibri"/>
                  <w:sz w:val="18"/>
                  <w:szCs w:val="18"/>
                </w:rPr>
                <w:t>https://pavesuite.com/UTHSC/PublicPortal/CustomIncidentReport?code=concern</w:t>
              </w:r>
            </w:hyperlink>
          </w:p>
          <w:p w14:paraId="5F390F81" w14:textId="08ED85D3" w:rsidR="007826EB" w:rsidRPr="006D7E4E" w:rsidRDefault="007826EB" w:rsidP="007826EB">
            <w:pPr>
              <w:pStyle w:val="ListParagraph"/>
              <w:numPr>
                <w:ilvl w:val="0"/>
                <w:numId w:val="39"/>
              </w:numPr>
              <w:spacing w:before="240" w:after="160"/>
              <w:rPr>
                <w:rFonts w:cs="Calibri"/>
                <w:sz w:val="18"/>
                <w:szCs w:val="18"/>
              </w:rPr>
            </w:pPr>
            <w:r w:rsidRPr="006D7E4E">
              <w:rPr>
                <w:rFonts w:cs="Calibri"/>
                <w:sz w:val="18"/>
                <w:szCs w:val="18"/>
              </w:rPr>
              <w:t xml:space="preserve"> Online and Campus Support and Off Campus support: </w:t>
            </w:r>
            <w:hyperlink r:id="rId9" w:history="1">
              <w:r w:rsidRPr="006D7E4E">
                <w:rPr>
                  <w:rStyle w:val="Hyperlink"/>
                  <w:rFonts w:cs="Calibri"/>
                  <w:sz w:val="18"/>
                  <w:szCs w:val="18"/>
                </w:rPr>
                <w:t>https://uthsc.edu/care-team/counseling-resources.php</w:t>
              </w:r>
            </w:hyperlink>
          </w:p>
          <w:p w14:paraId="61901535" w14:textId="34EF666C" w:rsidR="007826EB" w:rsidRPr="006D7E4E" w:rsidRDefault="007826EB" w:rsidP="007826EB">
            <w:pPr>
              <w:pStyle w:val="ListParagraph"/>
              <w:numPr>
                <w:ilvl w:val="0"/>
                <w:numId w:val="39"/>
              </w:numPr>
              <w:spacing w:before="240" w:after="160"/>
              <w:rPr>
                <w:rFonts w:cs="Calibri"/>
                <w:sz w:val="18"/>
                <w:szCs w:val="18"/>
              </w:rPr>
            </w:pPr>
            <w:r w:rsidRPr="006D7E4E">
              <w:rPr>
                <w:rFonts w:cs="Calibri"/>
                <w:sz w:val="18"/>
                <w:szCs w:val="18"/>
              </w:rPr>
              <w:t>After Hours Phone for SASSI counselors and Dr. Collins</w:t>
            </w:r>
          </w:p>
          <w:p w14:paraId="49512736" w14:textId="1273A8DF" w:rsidR="007826EB" w:rsidRPr="006D7E4E" w:rsidRDefault="007826EB" w:rsidP="007826EB">
            <w:pPr>
              <w:spacing w:after="0" w:line="259" w:lineRule="auto"/>
              <w:rPr>
                <w:rFonts w:cs="Calibri"/>
                <w:sz w:val="18"/>
                <w:szCs w:val="18"/>
              </w:rPr>
            </w:pPr>
            <w:r w:rsidRPr="006D7E4E">
              <w:rPr>
                <w:rFonts w:cs="Calibri"/>
                <w:sz w:val="18"/>
                <w:szCs w:val="18"/>
              </w:rPr>
              <w:t>Counseling Initiatives and #Take Care Campaign focusing on the following goals:</w:t>
            </w:r>
          </w:p>
          <w:p w14:paraId="07FB0F1D" w14:textId="68957908" w:rsidR="007826EB" w:rsidRPr="006D7E4E" w:rsidRDefault="007826EB" w:rsidP="007826EB">
            <w:pPr>
              <w:pStyle w:val="ListParagraph"/>
              <w:numPr>
                <w:ilvl w:val="0"/>
                <w:numId w:val="39"/>
              </w:numPr>
              <w:spacing w:after="0" w:line="259" w:lineRule="auto"/>
              <w:rPr>
                <w:rFonts w:cs="Calibri"/>
                <w:sz w:val="18"/>
                <w:szCs w:val="18"/>
              </w:rPr>
            </w:pPr>
            <w:r w:rsidRPr="006D7E4E">
              <w:rPr>
                <w:rFonts w:cs="Calibri"/>
                <w:sz w:val="18"/>
                <w:szCs w:val="18"/>
              </w:rPr>
              <w:t>Provide visible messaging promoting caring, support and self-care as a Campus-wide effort.</w:t>
            </w:r>
          </w:p>
          <w:p w14:paraId="4E5FE844" w14:textId="77777777" w:rsidR="007826EB" w:rsidRPr="006D7E4E" w:rsidRDefault="007826EB" w:rsidP="007826EB">
            <w:pPr>
              <w:pStyle w:val="ListParagraph"/>
              <w:numPr>
                <w:ilvl w:val="0"/>
                <w:numId w:val="39"/>
              </w:numPr>
              <w:spacing w:after="0" w:line="259" w:lineRule="auto"/>
              <w:rPr>
                <w:rFonts w:cs="Calibri"/>
                <w:sz w:val="18"/>
                <w:szCs w:val="18"/>
              </w:rPr>
            </w:pPr>
            <w:r w:rsidRPr="006D7E4E">
              <w:rPr>
                <w:rFonts w:cs="Calibri"/>
                <w:sz w:val="18"/>
                <w:szCs w:val="18"/>
              </w:rPr>
              <w:t>Increase help-seeking behaviors of students in distress respecting differences impacted by race, culture, religion, sexual orientation, etc.</w:t>
            </w:r>
          </w:p>
          <w:p w14:paraId="3B60E7F0" w14:textId="505E6739" w:rsidR="007826EB" w:rsidRPr="006D7E4E" w:rsidRDefault="007826EB" w:rsidP="007826EB">
            <w:pPr>
              <w:pStyle w:val="ListParagraph"/>
              <w:numPr>
                <w:ilvl w:val="0"/>
                <w:numId w:val="39"/>
              </w:numPr>
              <w:spacing w:after="0" w:line="259" w:lineRule="auto"/>
              <w:rPr>
                <w:rFonts w:cs="Calibri"/>
                <w:sz w:val="18"/>
                <w:szCs w:val="18"/>
              </w:rPr>
            </w:pPr>
            <w:r w:rsidRPr="006D7E4E">
              <w:rPr>
                <w:rFonts w:cs="Calibri"/>
                <w:sz w:val="18"/>
                <w:szCs w:val="18"/>
              </w:rPr>
              <w:t>Demonstrate/model skills to handle the emotional, academic, social and physical demands of the health science curricula and health care professions through real-life experiences of students and healthcare professionals.</w:t>
            </w:r>
          </w:p>
          <w:p w14:paraId="635E359E" w14:textId="77777777" w:rsidR="007826EB" w:rsidRPr="006D7E4E" w:rsidRDefault="007826EB" w:rsidP="007826EB">
            <w:pPr>
              <w:spacing w:after="0" w:line="240" w:lineRule="auto"/>
              <w:rPr>
                <w:rFonts w:eastAsia="Times New Roman" w:cs="Calibri"/>
                <w:sz w:val="18"/>
                <w:szCs w:val="18"/>
              </w:rPr>
            </w:pPr>
          </w:p>
          <w:p w14:paraId="060C3D1F" w14:textId="5B8A2A58" w:rsidR="007826EB" w:rsidRPr="006D7E4E" w:rsidRDefault="007826EB" w:rsidP="007826EB">
            <w:pPr>
              <w:spacing w:after="160" w:line="259" w:lineRule="auto"/>
              <w:rPr>
                <w:rFonts w:cs="Calibri"/>
                <w:sz w:val="18"/>
                <w:szCs w:val="18"/>
              </w:rPr>
            </w:pPr>
            <w:r w:rsidRPr="006D7E4E">
              <w:rPr>
                <w:rFonts w:eastAsia="Times New Roman" w:cs="Calibri"/>
                <w:sz w:val="18"/>
                <w:szCs w:val="18"/>
              </w:rPr>
              <w:lastRenderedPageBreak/>
              <w:t xml:space="preserve">Met with M-1 and P-1 students for 30-minute wellness and assessment check-in; </w:t>
            </w:r>
            <w:r w:rsidRPr="006D7E4E">
              <w:rPr>
                <w:rFonts w:cs="Calibri"/>
                <w:sz w:val="18"/>
                <w:szCs w:val="18"/>
              </w:rPr>
              <w:t>Provided Suicide Prevention Training for Student Affairs Faculty and Staff; Presented to student, faculty and staff regarded increased counseling resources; Warrior Within Faculty Panel</w:t>
            </w:r>
          </w:p>
          <w:p w14:paraId="50AACC79" w14:textId="503C4F2B" w:rsidR="007826EB" w:rsidRPr="006D7E4E" w:rsidRDefault="009611EE" w:rsidP="006D7E4E">
            <w:pPr>
              <w:spacing w:after="0"/>
              <w:rPr>
                <w:rFonts w:cs="Calibri"/>
                <w:sz w:val="18"/>
                <w:szCs w:val="18"/>
              </w:rPr>
            </w:pPr>
            <w:r w:rsidRPr="006D7E4E">
              <w:rPr>
                <w:rFonts w:eastAsia="Times New Roman" w:cs="Calibri"/>
                <w:sz w:val="18"/>
                <w:szCs w:val="18"/>
              </w:rPr>
              <w:t xml:space="preserve">Co-presented with CON faculty Test Taking Strategies Workshop; Presented to CON faculty on relationships and retention of students; Integrated educational specialists and counselors into COP Wellness Curriculum; developed </w:t>
            </w:r>
            <w:r w:rsidRPr="006D7E4E">
              <w:rPr>
                <w:rFonts w:cs="Calibri"/>
                <w:sz w:val="18"/>
                <w:szCs w:val="18"/>
              </w:rPr>
              <w:t>Ask an Educational Specialist Text, Email or in Person Hours, Drop-In hours during different board prep period for Dentistry and Medicine, and  Recorded workshops for online access</w:t>
            </w:r>
          </w:p>
          <w:p w14:paraId="2DC36F76" w14:textId="6275A7F4" w:rsidR="003032EC" w:rsidRPr="006D7E4E" w:rsidRDefault="003032EC" w:rsidP="002F2396">
            <w:pPr>
              <w:pStyle w:val="ListParagraph"/>
              <w:spacing w:after="0" w:line="240" w:lineRule="auto"/>
              <w:ind w:left="-18"/>
              <w:jc w:val="both"/>
              <w:rPr>
                <w:rFonts w:cs="Calibri"/>
                <w:sz w:val="18"/>
                <w:szCs w:val="18"/>
              </w:rPr>
            </w:pPr>
          </w:p>
        </w:tc>
      </w:tr>
      <w:tr w:rsidR="002F2396" w:rsidRPr="007B1AFD" w14:paraId="578D0A14" w14:textId="77777777" w:rsidTr="00511567">
        <w:trPr>
          <w:trHeight w:val="442"/>
        </w:trPr>
        <w:tc>
          <w:tcPr>
            <w:tcW w:w="3977" w:type="dxa"/>
            <w:tcBorders>
              <w:top w:val="single" w:sz="4" w:space="0" w:color="auto"/>
              <w:left w:val="single" w:sz="4" w:space="0" w:color="auto"/>
              <w:right w:val="single" w:sz="4" w:space="0" w:color="auto"/>
            </w:tcBorders>
            <w:shd w:val="clear" w:color="auto" w:fill="auto"/>
            <w:vAlign w:val="center"/>
          </w:tcPr>
          <w:p w14:paraId="06027E5C" w14:textId="77777777" w:rsidR="002F2396" w:rsidRPr="007B1AFD" w:rsidRDefault="002F2396" w:rsidP="002F2396">
            <w:pPr>
              <w:spacing w:after="0" w:line="240" w:lineRule="auto"/>
              <w:ind w:right="-18"/>
              <w:rPr>
                <w:rFonts w:asciiTheme="majorHAnsi" w:eastAsia="Times New Roman" w:hAnsiTheme="majorHAnsi" w:cs="Arial"/>
                <w:b/>
                <w:bCs/>
                <w:sz w:val="18"/>
                <w:szCs w:val="18"/>
              </w:rPr>
            </w:pPr>
            <w:r w:rsidRPr="007B1AFD">
              <w:rPr>
                <w:rFonts w:asciiTheme="majorHAnsi" w:eastAsia="Times New Roman" w:hAnsiTheme="majorHAnsi" w:cs="Arial"/>
                <w:b/>
                <w:bCs/>
                <w:sz w:val="18"/>
                <w:szCs w:val="18"/>
              </w:rPr>
              <w:lastRenderedPageBreak/>
              <w:t xml:space="preserve">Strategic Priority B:  </w:t>
            </w:r>
          </w:p>
          <w:p w14:paraId="28B64D3D" w14:textId="77777777" w:rsidR="002F2396" w:rsidRPr="007B1AFD" w:rsidRDefault="002F2396" w:rsidP="002F2396">
            <w:pPr>
              <w:spacing w:after="0" w:line="240" w:lineRule="auto"/>
              <w:ind w:left="162" w:right="-18"/>
              <w:rPr>
                <w:rFonts w:ascii="Arial" w:eastAsia="Times New Roman" w:hAnsi="Arial" w:cs="Arial"/>
                <w:bCs/>
                <w:sz w:val="18"/>
                <w:szCs w:val="18"/>
              </w:rPr>
            </w:pPr>
            <w:r w:rsidRPr="007B1AFD">
              <w:rPr>
                <w:rFonts w:asciiTheme="majorHAnsi" w:eastAsia="Times New Roman" w:hAnsiTheme="majorHAnsi" w:cs="Arial"/>
                <w:bCs/>
                <w:sz w:val="18"/>
                <w:szCs w:val="18"/>
              </w:rPr>
              <w:t>Grow the Research Portfolio Focusing on Targeted Areas</w:t>
            </w:r>
          </w:p>
        </w:tc>
        <w:tc>
          <w:tcPr>
            <w:tcW w:w="4410" w:type="dxa"/>
            <w:tcBorders>
              <w:top w:val="single" w:sz="4" w:space="0" w:color="auto"/>
              <w:left w:val="single" w:sz="4" w:space="0" w:color="auto"/>
              <w:right w:val="single" w:sz="4" w:space="0" w:color="auto"/>
            </w:tcBorders>
            <w:shd w:val="clear" w:color="auto" w:fill="auto"/>
            <w:vAlign w:val="center"/>
          </w:tcPr>
          <w:p w14:paraId="749C6B82" w14:textId="77777777" w:rsidR="002F2396" w:rsidRPr="006D7E4E" w:rsidRDefault="00D54B50" w:rsidP="002F2396">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Library</w:t>
            </w:r>
            <w:r w:rsidRPr="006D7E4E">
              <w:rPr>
                <w:rFonts w:asciiTheme="majorHAnsi" w:eastAsia="Times New Roman" w:hAnsiTheme="majorHAnsi" w:cstheme="majorHAnsi"/>
                <w:bCs/>
                <w:sz w:val="18"/>
                <w:szCs w:val="18"/>
              </w:rPr>
              <w:t xml:space="preserve">:  </w:t>
            </w:r>
          </w:p>
          <w:p w14:paraId="2FD55A5B" w14:textId="77777777" w:rsidR="00D54B50" w:rsidRPr="006D7E4E" w:rsidRDefault="00D54B50" w:rsidP="00D54B50">
            <w:pPr>
              <w:pStyle w:val="ListParagraph"/>
              <w:numPr>
                <w:ilvl w:val="0"/>
                <w:numId w:val="13"/>
              </w:num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Recruit professional librarians with the expertise to provide support to grow the embedded librarian concept focusing on the needs of the colleges</w:t>
            </w:r>
          </w:p>
          <w:p w14:paraId="26F81FEA" w14:textId="77777777" w:rsidR="00D54B50" w:rsidRPr="006D7E4E" w:rsidRDefault="00D54B50" w:rsidP="00D54B50">
            <w:pPr>
              <w:pStyle w:val="ListParagraph"/>
              <w:numPr>
                <w:ilvl w:val="0"/>
                <w:numId w:val="13"/>
              </w:num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Support the campus Digital Measures Project Implementation</w:t>
            </w:r>
          </w:p>
          <w:p w14:paraId="17ED1918" w14:textId="77777777" w:rsidR="00D54B50" w:rsidRPr="006D7E4E" w:rsidRDefault="00D54B50" w:rsidP="00D54B50">
            <w:pPr>
              <w:pStyle w:val="ListParagraph"/>
              <w:numPr>
                <w:ilvl w:val="0"/>
                <w:numId w:val="13"/>
              </w:num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Secure grant funding for innovative projects to increase access to, and use of campus archival and historical materials</w:t>
            </w:r>
          </w:p>
          <w:p w14:paraId="24826F44" w14:textId="6E3C5981" w:rsidR="00D54B50" w:rsidRPr="006D7E4E" w:rsidRDefault="00D54B50" w:rsidP="002F1CC1">
            <w:pPr>
              <w:pStyle w:val="ListParagraph"/>
              <w:numPr>
                <w:ilvl w:val="0"/>
                <w:numId w:val="13"/>
              </w:num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Pursue grant funding for innovative projects to increase access to, and use of campus ar</w:t>
            </w:r>
            <w:r w:rsidR="00257B24" w:rsidRPr="006D7E4E">
              <w:rPr>
                <w:rFonts w:asciiTheme="majorHAnsi" w:eastAsia="Times New Roman" w:hAnsiTheme="majorHAnsi" w:cstheme="majorHAnsi"/>
                <w:bCs/>
                <w:sz w:val="18"/>
                <w:szCs w:val="18"/>
              </w:rPr>
              <w:t>chival and historical materials</w:t>
            </w:r>
          </w:p>
        </w:tc>
        <w:tc>
          <w:tcPr>
            <w:tcW w:w="5760" w:type="dxa"/>
            <w:tcBorders>
              <w:top w:val="single" w:sz="4" w:space="0" w:color="auto"/>
              <w:left w:val="single" w:sz="4" w:space="0" w:color="auto"/>
              <w:right w:val="single" w:sz="4" w:space="0" w:color="000000"/>
            </w:tcBorders>
            <w:shd w:val="clear" w:color="auto" w:fill="auto"/>
            <w:vAlign w:val="center"/>
          </w:tcPr>
          <w:p w14:paraId="52763BD9" w14:textId="7476ED05" w:rsidR="002F1CC1" w:rsidRPr="006D7E4E" w:rsidRDefault="002F1CC1" w:rsidP="002F1CC1">
            <w:pPr>
              <w:rPr>
                <w:rFonts w:eastAsia="Times New Roman" w:cs="Calibri"/>
                <w:sz w:val="18"/>
                <w:szCs w:val="18"/>
                <w:u w:val="single"/>
              </w:rPr>
            </w:pPr>
            <w:r w:rsidRPr="006D7E4E">
              <w:rPr>
                <w:rFonts w:eastAsia="Times New Roman" w:cs="Calibri"/>
                <w:sz w:val="18"/>
                <w:szCs w:val="18"/>
                <w:u w:val="single"/>
              </w:rPr>
              <w:t>Library:</w:t>
            </w:r>
          </w:p>
          <w:p w14:paraId="2905708C" w14:textId="2EBE37FA" w:rsidR="002F1CC1" w:rsidRPr="006D7E4E" w:rsidRDefault="002F1CC1" w:rsidP="002F1CC1">
            <w:pPr>
              <w:pStyle w:val="ListParagraph"/>
              <w:numPr>
                <w:ilvl w:val="0"/>
                <w:numId w:val="13"/>
              </w:numPr>
              <w:rPr>
                <w:rFonts w:eastAsia="Times New Roman" w:cs="Calibri"/>
                <w:sz w:val="18"/>
                <w:szCs w:val="18"/>
              </w:rPr>
            </w:pPr>
            <w:r w:rsidRPr="006D7E4E">
              <w:rPr>
                <w:rFonts w:eastAsia="Times New Roman" w:cs="Calibri"/>
                <w:sz w:val="18"/>
                <w:szCs w:val="18"/>
              </w:rPr>
              <w:t xml:space="preserve">Search completed with three professional librarians hired. They are the library liaisons for the College of Health Professions, the College of Pharmacy, and the College of Dentistry. </w:t>
            </w:r>
          </w:p>
          <w:p w14:paraId="50BB6A9F" w14:textId="77777777" w:rsidR="002F1CC1" w:rsidRPr="006D7E4E" w:rsidRDefault="002F1CC1" w:rsidP="002F1CC1">
            <w:pPr>
              <w:pStyle w:val="ListParagraph"/>
              <w:numPr>
                <w:ilvl w:val="0"/>
                <w:numId w:val="13"/>
              </w:numPr>
              <w:rPr>
                <w:rFonts w:eastAsia="Times New Roman" w:cs="Calibri"/>
                <w:sz w:val="18"/>
                <w:szCs w:val="18"/>
              </w:rPr>
            </w:pPr>
            <w:r w:rsidRPr="006D7E4E">
              <w:rPr>
                <w:rFonts w:eastAsia="Times New Roman" w:cs="Calibri"/>
                <w:sz w:val="18"/>
                <w:szCs w:val="18"/>
              </w:rPr>
              <w:t>RLS librarians are embedded in 3 academic courses.</w:t>
            </w:r>
          </w:p>
          <w:p w14:paraId="40F645B4" w14:textId="77777777" w:rsidR="002F1CC1" w:rsidRPr="006D7E4E" w:rsidRDefault="002F1CC1" w:rsidP="002F1CC1">
            <w:pPr>
              <w:pStyle w:val="ListParagraph"/>
              <w:numPr>
                <w:ilvl w:val="0"/>
                <w:numId w:val="13"/>
              </w:numPr>
              <w:rPr>
                <w:rFonts w:eastAsia="Times New Roman" w:cs="Calibri"/>
                <w:sz w:val="18"/>
                <w:szCs w:val="18"/>
              </w:rPr>
            </w:pPr>
            <w:r w:rsidRPr="006D7E4E">
              <w:rPr>
                <w:rFonts w:eastAsia="Times New Roman" w:cs="Calibri"/>
                <w:sz w:val="18"/>
                <w:szCs w:val="18"/>
              </w:rPr>
              <w:t>RLS librarians supported Digital Measure implementation by testing data entry.</w:t>
            </w:r>
          </w:p>
          <w:p w14:paraId="42DCF277" w14:textId="77777777" w:rsidR="002F1CC1" w:rsidRPr="006D7E4E" w:rsidRDefault="002F1CC1" w:rsidP="002F1CC1">
            <w:pPr>
              <w:pStyle w:val="ListParagraph"/>
              <w:numPr>
                <w:ilvl w:val="0"/>
                <w:numId w:val="13"/>
              </w:numPr>
              <w:rPr>
                <w:rFonts w:eastAsia="Times New Roman" w:cs="Calibri"/>
                <w:sz w:val="18"/>
                <w:szCs w:val="18"/>
              </w:rPr>
            </w:pPr>
            <w:r w:rsidRPr="006D7E4E">
              <w:rPr>
                <w:rFonts w:eastAsia="Times New Roman" w:cs="Calibri"/>
                <w:sz w:val="18"/>
                <w:szCs w:val="18"/>
              </w:rPr>
              <w:t xml:space="preserve">RLS librarians secured two grant projects: “Memphis Medical District Collaborative Event Grant” awarded by UTHSC and “Supporting Public Libraries: Supporting All of Us, Community Engagement Award” from the National Network of Libraries of Medicine (NNLM). </w:t>
            </w:r>
          </w:p>
          <w:p w14:paraId="314EA489" w14:textId="77777777" w:rsidR="002F1CC1" w:rsidRPr="006D7E4E" w:rsidRDefault="002F1CC1" w:rsidP="002F1CC1">
            <w:pPr>
              <w:pStyle w:val="ListParagraph"/>
              <w:numPr>
                <w:ilvl w:val="0"/>
                <w:numId w:val="13"/>
              </w:numPr>
              <w:rPr>
                <w:rFonts w:eastAsia="Times New Roman" w:cs="Calibri"/>
                <w:sz w:val="18"/>
                <w:szCs w:val="18"/>
              </w:rPr>
            </w:pPr>
            <w:r w:rsidRPr="006D7E4E">
              <w:rPr>
                <w:rFonts w:eastAsia="Times New Roman" w:cs="Calibri"/>
                <w:sz w:val="18"/>
                <w:szCs w:val="18"/>
              </w:rPr>
              <w:t>Collaborated with a campus faculty, one RLS librarian is a co-Principal Investigator for the Research Data Management Project Award awarded by the National Library of Medicine (NLM) and the National Institutes of Health (NIH).</w:t>
            </w:r>
          </w:p>
          <w:p w14:paraId="310AE56D" w14:textId="77777777" w:rsidR="002F1CC1" w:rsidRPr="006D7E4E" w:rsidRDefault="002F1CC1" w:rsidP="002F1CC1">
            <w:pPr>
              <w:pStyle w:val="ListParagraph"/>
              <w:numPr>
                <w:ilvl w:val="0"/>
                <w:numId w:val="13"/>
              </w:numPr>
              <w:spacing w:after="0" w:line="240" w:lineRule="auto"/>
              <w:ind w:right="-18"/>
              <w:jc w:val="both"/>
              <w:rPr>
                <w:rFonts w:eastAsia="Times New Roman" w:cs="Calibri"/>
                <w:sz w:val="18"/>
                <w:szCs w:val="18"/>
              </w:rPr>
            </w:pPr>
            <w:r w:rsidRPr="006D7E4E">
              <w:rPr>
                <w:rFonts w:eastAsia="Times New Roman" w:cs="Calibri"/>
                <w:sz w:val="18"/>
                <w:szCs w:val="18"/>
              </w:rPr>
              <w:t>Attended Digital Measures Admin Training and User Conference in Milwaukee</w:t>
            </w:r>
          </w:p>
          <w:p w14:paraId="0A104F48" w14:textId="77777777" w:rsidR="002F1CC1" w:rsidRPr="006D7E4E" w:rsidRDefault="002F1CC1" w:rsidP="002F1CC1">
            <w:pPr>
              <w:pStyle w:val="ListParagraph"/>
              <w:numPr>
                <w:ilvl w:val="0"/>
                <w:numId w:val="13"/>
              </w:numPr>
              <w:rPr>
                <w:rFonts w:eastAsia="Times New Roman" w:cs="Calibri"/>
                <w:sz w:val="18"/>
                <w:szCs w:val="18"/>
              </w:rPr>
            </w:pPr>
            <w:r w:rsidRPr="006D7E4E">
              <w:rPr>
                <w:rFonts w:eastAsia="Times New Roman" w:cs="Calibri"/>
                <w:sz w:val="18"/>
                <w:szCs w:val="18"/>
              </w:rPr>
              <w:t>Hired Assessment and Scholarly Communications Librarian who started Dec. 2018.  Completed DM Admin training and Workflows admin training certification.  Actively involved in DM implementation</w:t>
            </w:r>
          </w:p>
          <w:p w14:paraId="359CB308" w14:textId="621E94E8" w:rsidR="002F2396" w:rsidRPr="006D7E4E" w:rsidRDefault="002F2396" w:rsidP="002F2396">
            <w:pPr>
              <w:spacing w:after="0" w:line="240" w:lineRule="auto"/>
              <w:ind w:left="-18" w:right="-18"/>
              <w:jc w:val="both"/>
              <w:rPr>
                <w:rFonts w:eastAsia="Times New Roman" w:cs="Calibri"/>
                <w:sz w:val="18"/>
                <w:szCs w:val="18"/>
              </w:rPr>
            </w:pPr>
          </w:p>
        </w:tc>
      </w:tr>
      <w:tr w:rsidR="002F2396" w:rsidRPr="007B1AFD" w14:paraId="496B51F9" w14:textId="77777777" w:rsidTr="00511567">
        <w:trPr>
          <w:trHeight w:val="590"/>
        </w:trPr>
        <w:tc>
          <w:tcPr>
            <w:tcW w:w="3977" w:type="dxa"/>
            <w:tcBorders>
              <w:top w:val="single" w:sz="4" w:space="0" w:color="auto"/>
              <w:left w:val="single" w:sz="4" w:space="0" w:color="auto"/>
              <w:right w:val="single" w:sz="4" w:space="0" w:color="auto"/>
            </w:tcBorders>
            <w:shd w:val="clear" w:color="auto" w:fill="auto"/>
            <w:vAlign w:val="center"/>
          </w:tcPr>
          <w:p w14:paraId="58C888BE" w14:textId="77777777" w:rsidR="002F2396" w:rsidRPr="007B1AFD" w:rsidRDefault="002F2396" w:rsidP="002F2396">
            <w:pPr>
              <w:spacing w:after="0" w:line="240" w:lineRule="auto"/>
              <w:ind w:right="-18"/>
              <w:rPr>
                <w:rFonts w:asciiTheme="majorHAnsi" w:eastAsia="Times New Roman" w:hAnsiTheme="majorHAnsi" w:cs="Arial"/>
                <w:b/>
                <w:bCs/>
                <w:sz w:val="18"/>
                <w:szCs w:val="18"/>
              </w:rPr>
            </w:pPr>
            <w:r w:rsidRPr="007B1AFD">
              <w:rPr>
                <w:rFonts w:asciiTheme="majorHAnsi" w:eastAsia="Times New Roman" w:hAnsiTheme="majorHAnsi" w:cs="Arial"/>
                <w:b/>
                <w:bCs/>
                <w:sz w:val="18"/>
                <w:szCs w:val="18"/>
              </w:rPr>
              <w:t xml:space="preserve">Strategic Priority C:  </w:t>
            </w:r>
          </w:p>
          <w:p w14:paraId="2032B4F2" w14:textId="77777777" w:rsidR="002F2396" w:rsidRPr="007B1AFD" w:rsidRDefault="002F2396" w:rsidP="002F2396">
            <w:pPr>
              <w:spacing w:after="0" w:line="240" w:lineRule="auto"/>
              <w:ind w:left="162" w:right="-18"/>
              <w:rPr>
                <w:rFonts w:ascii="Arial" w:eastAsia="Times New Roman" w:hAnsi="Arial" w:cs="Arial"/>
                <w:bCs/>
                <w:sz w:val="18"/>
                <w:szCs w:val="18"/>
              </w:rPr>
            </w:pPr>
            <w:r w:rsidRPr="007B1AFD">
              <w:rPr>
                <w:rFonts w:asciiTheme="majorHAnsi" w:eastAsia="Times New Roman" w:hAnsiTheme="majorHAnsi" w:cs="Arial"/>
                <w:bCs/>
                <w:sz w:val="18"/>
                <w:szCs w:val="18"/>
              </w:rPr>
              <w:t>Create Areas of Clinical Prominence While Expanding Outreach</w:t>
            </w:r>
          </w:p>
        </w:tc>
        <w:tc>
          <w:tcPr>
            <w:tcW w:w="4410" w:type="dxa"/>
            <w:tcBorders>
              <w:top w:val="single" w:sz="4" w:space="0" w:color="auto"/>
              <w:left w:val="single" w:sz="4" w:space="0" w:color="auto"/>
              <w:right w:val="single" w:sz="4" w:space="0" w:color="auto"/>
            </w:tcBorders>
            <w:shd w:val="clear" w:color="auto" w:fill="auto"/>
            <w:vAlign w:val="center"/>
          </w:tcPr>
          <w:p w14:paraId="13C937A9" w14:textId="77777777" w:rsidR="002F2396" w:rsidRPr="006D7E4E" w:rsidRDefault="002F1CC1" w:rsidP="002F2396">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Library</w:t>
            </w:r>
            <w:r w:rsidRPr="006D7E4E">
              <w:rPr>
                <w:rFonts w:asciiTheme="majorHAnsi" w:eastAsia="Times New Roman" w:hAnsiTheme="majorHAnsi" w:cstheme="majorHAnsi"/>
                <w:bCs/>
                <w:sz w:val="18"/>
                <w:szCs w:val="18"/>
              </w:rPr>
              <w:t xml:space="preserve">: </w:t>
            </w:r>
          </w:p>
          <w:p w14:paraId="35C68E1C" w14:textId="77777777" w:rsidR="002F1CC1" w:rsidRPr="006D7E4E" w:rsidRDefault="002F1CC1" w:rsidP="002F1CC1">
            <w:pPr>
              <w:pStyle w:val="ListParagraph"/>
              <w:numPr>
                <w:ilvl w:val="0"/>
                <w:numId w:val="14"/>
              </w:num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Expand the existing liaison program to meet the needs and educate clinicians in available library resources supporting grant efforts</w:t>
            </w:r>
          </w:p>
          <w:p w14:paraId="45C6C008" w14:textId="1B680129" w:rsidR="0007588C" w:rsidRPr="006D7E4E" w:rsidRDefault="002F1CC1" w:rsidP="0007588C">
            <w:pPr>
              <w:pStyle w:val="ListParagraph"/>
              <w:numPr>
                <w:ilvl w:val="0"/>
                <w:numId w:val="14"/>
              </w:num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lastRenderedPageBreak/>
              <w:t>Develop an embedded librarian “House Call” service for all colleges and advocate library research and learning services</w:t>
            </w:r>
          </w:p>
        </w:tc>
        <w:tc>
          <w:tcPr>
            <w:tcW w:w="5760" w:type="dxa"/>
            <w:tcBorders>
              <w:top w:val="single" w:sz="4" w:space="0" w:color="auto"/>
              <w:left w:val="single" w:sz="4" w:space="0" w:color="auto"/>
              <w:right w:val="single" w:sz="4" w:space="0" w:color="000000"/>
            </w:tcBorders>
            <w:shd w:val="clear" w:color="auto" w:fill="auto"/>
            <w:vAlign w:val="center"/>
          </w:tcPr>
          <w:p w14:paraId="00914BDB" w14:textId="77777777" w:rsidR="002F2396" w:rsidRPr="006D7E4E" w:rsidRDefault="002F1CC1" w:rsidP="002F2396">
            <w:pPr>
              <w:pStyle w:val="ListParagraph"/>
              <w:spacing w:after="0" w:line="240" w:lineRule="auto"/>
              <w:ind w:left="-18" w:right="-18"/>
              <w:jc w:val="both"/>
              <w:rPr>
                <w:rFonts w:eastAsia="Times New Roman" w:cs="Calibri"/>
                <w:sz w:val="18"/>
                <w:szCs w:val="18"/>
              </w:rPr>
            </w:pPr>
            <w:r w:rsidRPr="006D7E4E">
              <w:rPr>
                <w:rFonts w:eastAsia="Times New Roman" w:cs="Calibri"/>
                <w:sz w:val="18"/>
                <w:szCs w:val="18"/>
              </w:rPr>
              <w:lastRenderedPageBreak/>
              <w:t xml:space="preserve">Library:  </w:t>
            </w:r>
          </w:p>
          <w:p w14:paraId="6117B113" w14:textId="77777777" w:rsidR="002F1CC1" w:rsidRPr="006D7E4E" w:rsidRDefault="002F1CC1" w:rsidP="002F1CC1">
            <w:pPr>
              <w:pStyle w:val="ListParagraph"/>
              <w:numPr>
                <w:ilvl w:val="0"/>
                <w:numId w:val="14"/>
              </w:numPr>
              <w:spacing w:after="0" w:line="240" w:lineRule="auto"/>
              <w:ind w:right="-18"/>
              <w:jc w:val="both"/>
              <w:rPr>
                <w:rFonts w:eastAsia="Times New Roman" w:cs="Calibri"/>
                <w:sz w:val="18"/>
                <w:szCs w:val="18"/>
              </w:rPr>
            </w:pPr>
            <w:r w:rsidRPr="006D7E4E">
              <w:rPr>
                <w:rFonts w:eastAsia="Times New Roman" w:cs="Calibri"/>
                <w:sz w:val="18"/>
                <w:szCs w:val="18"/>
              </w:rPr>
              <w:t>Assisted adjunct faculty and preceptors to access library resources</w:t>
            </w:r>
          </w:p>
          <w:p w14:paraId="64F11FA9" w14:textId="77777777" w:rsidR="002F1CC1" w:rsidRPr="006D7E4E" w:rsidRDefault="002F1CC1" w:rsidP="002F1CC1">
            <w:pPr>
              <w:pStyle w:val="ListParagraph"/>
              <w:numPr>
                <w:ilvl w:val="0"/>
                <w:numId w:val="14"/>
              </w:numPr>
              <w:spacing w:after="0" w:line="240" w:lineRule="auto"/>
              <w:ind w:right="-18"/>
              <w:jc w:val="both"/>
              <w:rPr>
                <w:rFonts w:eastAsia="Times New Roman" w:cs="Calibri"/>
                <w:sz w:val="18"/>
                <w:szCs w:val="18"/>
              </w:rPr>
            </w:pPr>
            <w:r w:rsidRPr="006D7E4E">
              <w:rPr>
                <w:rFonts w:eastAsia="Times New Roman" w:cs="Calibri"/>
                <w:sz w:val="18"/>
                <w:szCs w:val="18"/>
              </w:rPr>
              <w:t>RLS librarians attended Psychiatry Grand Round and student research symposiums/presentations.</w:t>
            </w:r>
          </w:p>
          <w:p w14:paraId="11588212" w14:textId="153E7722" w:rsidR="002F1CC1" w:rsidRPr="006D7E4E" w:rsidRDefault="002F1CC1" w:rsidP="002F1CC1">
            <w:pPr>
              <w:pStyle w:val="ListParagraph"/>
              <w:numPr>
                <w:ilvl w:val="0"/>
                <w:numId w:val="14"/>
              </w:numPr>
              <w:spacing w:after="0" w:line="240" w:lineRule="auto"/>
              <w:ind w:right="-18"/>
              <w:jc w:val="both"/>
              <w:rPr>
                <w:rFonts w:eastAsia="Times New Roman" w:cs="Calibri"/>
                <w:sz w:val="18"/>
                <w:szCs w:val="18"/>
              </w:rPr>
            </w:pPr>
            <w:r w:rsidRPr="006D7E4E">
              <w:rPr>
                <w:rFonts w:eastAsia="Times New Roman" w:cs="Calibri"/>
                <w:sz w:val="18"/>
                <w:szCs w:val="18"/>
              </w:rPr>
              <w:t xml:space="preserve">RLS librarians reached out </w:t>
            </w:r>
            <w:r w:rsidR="00257B24" w:rsidRPr="006D7E4E">
              <w:rPr>
                <w:rFonts w:eastAsia="Times New Roman" w:cs="Calibri"/>
                <w:sz w:val="18"/>
                <w:szCs w:val="18"/>
              </w:rPr>
              <w:t xml:space="preserve">to </w:t>
            </w:r>
            <w:r w:rsidRPr="006D7E4E">
              <w:rPr>
                <w:rFonts w:eastAsia="Times New Roman" w:cs="Calibri"/>
                <w:sz w:val="18"/>
                <w:szCs w:val="18"/>
              </w:rPr>
              <w:t>the new faculty members to promote library services and resources.</w:t>
            </w:r>
          </w:p>
          <w:p w14:paraId="59212C6D" w14:textId="77777777" w:rsidR="002F1CC1" w:rsidRPr="006D7E4E" w:rsidRDefault="002F1CC1" w:rsidP="002F2396">
            <w:pPr>
              <w:pStyle w:val="ListParagraph"/>
              <w:spacing w:after="0" w:line="240" w:lineRule="auto"/>
              <w:ind w:left="-18" w:right="-18"/>
              <w:jc w:val="both"/>
              <w:rPr>
                <w:rFonts w:eastAsia="Times New Roman" w:cs="Calibri"/>
                <w:sz w:val="18"/>
                <w:szCs w:val="18"/>
              </w:rPr>
            </w:pPr>
          </w:p>
          <w:p w14:paraId="0253FC9A" w14:textId="3F25B5F1" w:rsidR="0007588C" w:rsidRPr="006D7E4E" w:rsidRDefault="0007588C" w:rsidP="0007588C">
            <w:pPr>
              <w:pStyle w:val="ListParagraph"/>
              <w:spacing w:after="0" w:line="240" w:lineRule="auto"/>
              <w:ind w:left="1080"/>
              <w:rPr>
                <w:rFonts w:cs="Calibri"/>
                <w:sz w:val="18"/>
                <w:szCs w:val="18"/>
              </w:rPr>
            </w:pPr>
          </w:p>
          <w:p w14:paraId="74C1C9E5" w14:textId="6B0E573D" w:rsidR="0007588C" w:rsidRPr="006D7E4E" w:rsidRDefault="0007588C" w:rsidP="002F2396">
            <w:pPr>
              <w:pStyle w:val="ListParagraph"/>
              <w:spacing w:after="0" w:line="240" w:lineRule="auto"/>
              <w:ind w:left="-18" w:right="-18"/>
              <w:jc w:val="both"/>
              <w:rPr>
                <w:rFonts w:eastAsia="Times New Roman" w:cs="Calibri"/>
                <w:sz w:val="18"/>
                <w:szCs w:val="18"/>
              </w:rPr>
            </w:pPr>
          </w:p>
        </w:tc>
      </w:tr>
      <w:tr w:rsidR="002F2396" w:rsidRPr="007B1AFD" w14:paraId="52255BDF" w14:textId="77777777" w:rsidTr="00511567">
        <w:trPr>
          <w:trHeight w:val="525"/>
        </w:trPr>
        <w:tc>
          <w:tcPr>
            <w:tcW w:w="3977" w:type="dxa"/>
            <w:tcBorders>
              <w:top w:val="single" w:sz="4" w:space="0" w:color="auto"/>
              <w:left w:val="single" w:sz="4" w:space="0" w:color="auto"/>
              <w:right w:val="single" w:sz="4" w:space="0" w:color="auto"/>
            </w:tcBorders>
            <w:shd w:val="clear" w:color="auto" w:fill="auto"/>
            <w:vAlign w:val="center"/>
          </w:tcPr>
          <w:p w14:paraId="353499FF" w14:textId="77777777" w:rsidR="002F2396" w:rsidRPr="007B1AFD" w:rsidRDefault="002F2396" w:rsidP="002F2396">
            <w:pPr>
              <w:spacing w:after="0" w:line="240" w:lineRule="auto"/>
              <w:ind w:right="-18"/>
              <w:rPr>
                <w:rFonts w:asciiTheme="majorHAnsi" w:eastAsia="Times New Roman" w:hAnsiTheme="majorHAnsi" w:cs="Arial"/>
                <w:b/>
                <w:bCs/>
                <w:sz w:val="18"/>
                <w:szCs w:val="18"/>
              </w:rPr>
            </w:pPr>
            <w:r w:rsidRPr="007B1AFD">
              <w:rPr>
                <w:rFonts w:asciiTheme="majorHAnsi" w:eastAsia="Times New Roman" w:hAnsiTheme="majorHAnsi" w:cs="Arial"/>
                <w:b/>
                <w:bCs/>
                <w:sz w:val="18"/>
                <w:szCs w:val="18"/>
              </w:rPr>
              <w:lastRenderedPageBreak/>
              <w:t xml:space="preserve">Strategic Priority D:  </w:t>
            </w:r>
          </w:p>
          <w:p w14:paraId="3E048BA0" w14:textId="77777777" w:rsidR="002F2396" w:rsidRPr="007B1AFD" w:rsidRDefault="002F2396" w:rsidP="002F2396">
            <w:pPr>
              <w:spacing w:after="0" w:line="240" w:lineRule="auto"/>
              <w:ind w:left="162" w:right="-18"/>
              <w:rPr>
                <w:rFonts w:ascii="Arial" w:eastAsia="Times New Roman" w:hAnsi="Arial" w:cs="Arial"/>
                <w:bCs/>
                <w:sz w:val="18"/>
                <w:szCs w:val="18"/>
              </w:rPr>
            </w:pPr>
            <w:r w:rsidRPr="007B1AFD">
              <w:rPr>
                <w:rFonts w:asciiTheme="majorHAnsi" w:eastAsia="Times New Roman" w:hAnsiTheme="majorHAnsi" w:cs="Arial"/>
                <w:bCs/>
                <w:sz w:val="18"/>
                <w:szCs w:val="18"/>
              </w:rPr>
              <w:t>Increase Visibility &amp; Recognition of UTHSC Contribution</w:t>
            </w:r>
          </w:p>
        </w:tc>
        <w:tc>
          <w:tcPr>
            <w:tcW w:w="4410" w:type="dxa"/>
            <w:tcBorders>
              <w:top w:val="single" w:sz="4" w:space="0" w:color="auto"/>
              <w:left w:val="single" w:sz="4" w:space="0" w:color="auto"/>
              <w:right w:val="single" w:sz="4" w:space="0" w:color="auto"/>
            </w:tcBorders>
            <w:shd w:val="clear" w:color="auto" w:fill="auto"/>
            <w:vAlign w:val="center"/>
          </w:tcPr>
          <w:p w14:paraId="517F7B5E" w14:textId="77777777" w:rsidR="003A2A65" w:rsidRPr="006D7E4E" w:rsidRDefault="00D45128" w:rsidP="00D45128">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Library:</w:t>
            </w:r>
            <w:r w:rsidRPr="006D7E4E">
              <w:rPr>
                <w:rFonts w:asciiTheme="majorHAnsi" w:eastAsia="Times New Roman" w:hAnsiTheme="majorHAnsi" w:cstheme="majorHAnsi"/>
                <w:bCs/>
                <w:sz w:val="18"/>
                <w:szCs w:val="18"/>
              </w:rPr>
              <w:t xml:space="preserve">  </w:t>
            </w:r>
            <w:r w:rsidR="003A2A65" w:rsidRPr="006D7E4E">
              <w:rPr>
                <w:rFonts w:asciiTheme="majorHAnsi" w:eastAsia="Times New Roman" w:hAnsiTheme="majorHAnsi" w:cstheme="majorHAnsi"/>
                <w:bCs/>
                <w:sz w:val="18"/>
                <w:szCs w:val="18"/>
              </w:rPr>
              <w:t>Collect, preserve and promote campus historical materials.</w:t>
            </w:r>
          </w:p>
          <w:p w14:paraId="529CFA38" w14:textId="77777777" w:rsidR="00BC7C95" w:rsidRPr="006D7E4E" w:rsidRDefault="00BC7C95" w:rsidP="00D45128">
            <w:pPr>
              <w:spacing w:after="0" w:line="240" w:lineRule="auto"/>
              <w:ind w:right="-18"/>
              <w:rPr>
                <w:rFonts w:asciiTheme="majorHAnsi" w:eastAsia="Times New Roman" w:hAnsiTheme="majorHAnsi" w:cstheme="majorHAnsi"/>
                <w:bCs/>
                <w:sz w:val="18"/>
                <w:szCs w:val="18"/>
              </w:rPr>
            </w:pPr>
          </w:p>
          <w:p w14:paraId="5741B107" w14:textId="47E74908" w:rsidR="00BC7C95" w:rsidRPr="006D7E4E" w:rsidRDefault="00BC7C95" w:rsidP="00D45128">
            <w:pPr>
              <w:spacing w:after="0" w:line="240" w:lineRule="auto"/>
              <w:ind w:right="-18"/>
              <w:rPr>
                <w:rFonts w:asciiTheme="majorHAnsi" w:eastAsia="Times New Roman" w:hAnsiTheme="majorHAnsi" w:cstheme="majorHAnsi"/>
                <w:bCs/>
                <w:sz w:val="18"/>
                <w:szCs w:val="18"/>
                <w:u w:val="single"/>
              </w:rPr>
            </w:pPr>
            <w:r w:rsidRPr="006D7E4E">
              <w:rPr>
                <w:rFonts w:asciiTheme="majorHAnsi" w:eastAsia="Times New Roman" w:hAnsiTheme="majorHAnsi" w:cstheme="majorHAnsi"/>
                <w:bCs/>
                <w:sz w:val="18"/>
                <w:szCs w:val="18"/>
                <w:u w:val="single"/>
              </w:rPr>
              <w:t>CHIPS</w:t>
            </w:r>
            <w:r w:rsidRPr="006D7E4E">
              <w:rPr>
                <w:rFonts w:asciiTheme="majorHAnsi" w:eastAsia="Times New Roman" w:hAnsiTheme="majorHAnsi" w:cstheme="majorHAnsi"/>
                <w:bCs/>
                <w:sz w:val="18"/>
                <w:szCs w:val="18"/>
              </w:rPr>
              <w:t>: Hosted event and development opportunities</w:t>
            </w:r>
          </w:p>
        </w:tc>
        <w:tc>
          <w:tcPr>
            <w:tcW w:w="5760" w:type="dxa"/>
            <w:tcBorders>
              <w:top w:val="single" w:sz="4" w:space="0" w:color="auto"/>
              <w:left w:val="single" w:sz="4" w:space="0" w:color="auto"/>
              <w:right w:val="single" w:sz="4" w:space="0" w:color="000000"/>
            </w:tcBorders>
            <w:shd w:val="clear" w:color="auto" w:fill="auto"/>
            <w:vAlign w:val="center"/>
          </w:tcPr>
          <w:p w14:paraId="58D698B3" w14:textId="77777777" w:rsidR="002F2396" w:rsidRPr="006D7E4E" w:rsidRDefault="003A2A65" w:rsidP="002F2396">
            <w:pPr>
              <w:spacing w:after="0" w:line="240" w:lineRule="auto"/>
              <w:ind w:left="-18" w:right="-18"/>
              <w:jc w:val="both"/>
              <w:rPr>
                <w:rFonts w:eastAsia="Times New Roman" w:cs="Calibri"/>
                <w:sz w:val="18"/>
                <w:szCs w:val="18"/>
              </w:rPr>
            </w:pPr>
            <w:r w:rsidRPr="006D7E4E">
              <w:rPr>
                <w:rFonts w:eastAsia="Times New Roman" w:cs="Calibri"/>
                <w:sz w:val="18"/>
                <w:szCs w:val="18"/>
                <w:u w:val="single"/>
              </w:rPr>
              <w:t>Library</w:t>
            </w:r>
            <w:r w:rsidRPr="006D7E4E">
              <w:rPr>
                <w:rFonts w:eastAsia="Times New Roman" w:cs="Calibri"/>
                <w:sz w:val="18"/>
                <w:szCs w:val="18"/>
              </w:rPr>
              <w:t>:</w:t>
            </w:r>
          </w:p>
          <w:p w14:paraId="3BACE2EB" w14:textId="77777777" w:rsidR="003A2A65" w:rsidRPr="006D7E4E" w:rsidRDefault="003A2A65" w:rsidP="003A2A65">
            <w:pPr>
              <w:pStyle w:val="ListParagraph"/>
              <w:numPr>
                <w:ilvl w:val="0"/>
                <w:numId w:val="16"/>
              </w:numPr>
              <w:spacing w:after="0" w:line="240" w:lineRule="auto"/>
              <w:ind w:right="-18"/>
              <w:rPr>
                <w:rFonts w:eastAsia="Times New Roman" w:cs="Calibri"/>
                <w:sz w:val="18"/>
                <w:szCs w:val="18"/>
              </w:rPr>
            </w:pPr>
            <w:r w:rsidRPr="006D7E4E">
              <w:rPr>
                <w:rFonts w:eastAsia="Times New Roman" w:cs="Calibri"/>
                <w:sz w:val="18"/>
                <w:szCs w:val="18"/>
              </w:rPr>
              <w:t>Continued to research and updated QEP Resource Portal to support program development on Social Determinants of Health</w:t>
            </w:r>
          </w:p>
          <w:p w14:paraId="728A2DAE" w14:textId="77777777" w:rsidR="003A2A65" w:rsidRPr="006D7E4E" w:rsidRDefault="003A2A65" w:rsidP="003A2A65">
            <w:pPr>
              <w:pStyle w:val="ListParagraph"/>
              <w:numPr>
                <w:ilvl w:val="0"/>
                <w:numId w:val="16"/>
              </w:numPr>
              <w:spacing w:after="0" w:line="240" w:lineRule="auto"/>
              <w:ind w:right="-18"/>
              <w:rPr>
                <w:rFonts w:eastAsia="Times New Roman" w:cs="Calibri"/>
                <w:sz w:val="18"/>
                <w:szCs w:val="18"/>
              </w:rPr>
            </w:pPr>
            <w:r w:rsidRPr="006D7E4E">
              <w:rPr>
                <w:rFonts w:eastAsia="Times New Roman" w:cs="Calibri"/>
                <w:sz w:val="18"/>
                <w:szCs w:val="18"/>
              </w:rPr>
              <w:t>All RLS librarians are serving on QEP committees</w:t>
            </w:r>
          </w:p>
          <w:p w14:paraId="3A076406" w14:textId="77777777" w:rsidR="003A2A65" w:rsidRPr="006D7E4E" w:rsidRDefault="003A2A65" w:rsidP="003A2A65">
            <w:pPr>
              <w:pStyle w:val="ListParagraph"/>
              <w:numPr>
                <w:ilvl w:val="0"/>
                <w:numId w:val="16"/>
              </w:numPr>
              <w:spacing w:after="0" w:line="240" w:lineRule="auto"/>
              <w:ind w:right="-18"/>
              <w:rPr>
                <w:rFonts w:eastAsia="Times New Roman" w:cs="Calibri"/>
                <w:sz w:val="18"/>
                <w:szCs w:val="18"/>
              </w:rPr>
            </w:pPr>
            <w:r w:rsidRPr="006D7E4E">
              <w:rPr>
                <w:rFonts w:eastAsia="Times New Roman" w:cs="Calibri"/>
                <w:sz w:val="18"/>
                <w:szCs w:val="18"/>
              </w:rPr>
              <w:t xml:space="preserve">One RLS librarian serves on COP Curriculum Committee; one RLS librarian was invited to attend CON Curriculum Committee meeting. </w:t>
            </w:r>
          </w:p>
          <w:p w14:paraId="4894FEBD" w14:textId="77777777" w:rsidR="003A2A65" w:rsidRPr="006D7E4E" w:rsidRDefault="003A2A65" w:rsidP="003A2A65">
            <w:pPr>
              <w:pStyle w:val="ListParagraph"/>
              <w:numPr>
                <w:ilvl w:val="0"/>
                <w:numId w:val="16"/>
              </w:numPr>
              <w:spacing w:after="0" w:line="240" w:lineRule="auto"/>
              <w:ind w:right="-18"/>
              <w:jc w:val="both"/>
              <w:rPr>
                <w:rFonts w:eastAsia="Times New Roman" w:cs="Calibri"/>
                <w:sz w:val="18"/>
                <w:szCs w:val="18"/>
              </w:rPr>
            </w:pPr>
            <w:r w:rsidRPr="006D7E4E">
              <w:rPr>
                <w:rFonts w:eastAsia="Times New Roman" w:cs="Calibri"/>
                <w:sz w:val="18"/>
                <w:szCs w:val="18"/>
              </w:rPr>
              <w:t>Served as a guest lecturer for Social History of Medicine course at the University of Arkansas to promote our historical collections.</w:t>
            </w:r>
          </w:p>
          <w:p w14:paraId="16FD7A38" w14:textId="77777777" w:rsidR="003A2A65" w:rsidRPr="006D7E4E" w:rsidRDefault="003A2A65" w:rsidP="003A2A65">
            <w:pPr>
              <w:pStyle w:val="ListParagraph"/>
              <w:numPr>
                <w:ilvl w:val="0"/>
                <w:numId w:val="16"/>
              </w:numPr>
              <w:spacing w:after="0" w:line="240" w:lineRule="auto"/>
              <w:ind w:right="-18"/>
              <w:jc w:val="both"/>
              <w:rPr>
                <w:rFonts w:eastAsia="Times New Roman" w:cs="Calibri"/>
                <w:sz w:val="18"/>
                <w:szCs w:val="18"/>
              </w:rPr>
            </w:pPr>
            <w:r w:rsidRPr="006D7E4E">
              <w:rPr>
                <w:rFonts w:eastAsia="Times New Roman" w:cs="Calibri"/>
                <w:sz w:val="18"/>
                <w:szCs w:val="18"/>
              </w:rPr>
              <w:t>Continued to populate IR with new campus materials. There were more than 15,000 full-text downloads from 150 countries of our IR content from July 2018 through January 2019.</w:t>
            </w:r>
          </w:p>
          <w:p w14:paraId="15467CDB" w14:textId="77777777" w:rsidR="003A2A65" w:rsidRPr="006D7E4E" w:rsidRDefault="003A2A65" w:rsidP="003A2A65">
            <w:pPr>
              <w:pStyle w:val="ListParagraph"/>
              <w:numPr>
                <w:ilvl w:val="0"/>
                <w:numId w:val="16"/>
              </w:numPr>
              <w:spacing w:after="0" w:line="240" w:lineRule="auto"/>
              <w:ind w:right="-18"/>
              <w:jc w:val="both"/>
              <w:rPr>
                <w:rFonts w:eastAsia="Times New Roman" w:cs="Calibri"/>
                <w:sz w:val="18"/>
                <w:szCs w:val="18"/>
              </w:rPr>
            </w:pPr>
            <w:r w:rsidRPr="006D7E4E">
              <w:rPr>
                <w:rFonts w:eastAsia="Times New Roman" w:cs="Calibri"/>
                <w:sz w:val="18"/>
                <w:szCs w:val="18"/>
              </w:rPr>
              <w:t>Completed 28 internal and external reference and research requests between July 2017 and January 2019</w:t>
            </w:r>
          </w:p>
          <w:p w14:paraId="4C308E1D" w14:textId="4FEB19BC" w:rsidR="003A2A65" w:rsidRPr="006D7E4E" w:rsidRDefault="003A2A65" w:rsidP="003A2A65">
            <w:pPr>
              <w:pStyle w:val="ListParagraph"/>
              <w:numPr>
                <w:ilvl w:val="0"/>
                <w:numId w:val="16"/>
              </w:numPr>
              <w:spacing w:after="0" w:line="240" w:lineRule="auto"/>
              <w:ind w:right="-18"/>
              <w:jc w:val="both"/>
              <w:rPr>
                <w:rFonts w:eastAsia="Times New Roman" w:cs="Calibri"/>
                <w:sz w:val="18"/>
                <w:szCs w:val="18"/>
              </w:rPr>
            </w:pPr>
            <w:r w:rsidRPr="006D7E4E">
              <w:rPr>
                <w:rFonts w:eastAsia="Times New Roman" w:cs="Calibri"/>
                <w:sz w:val="18"/>
                <w:szCs w:val="18"/>
              </w:rPr>
              <w:t>Hosted Memph</w:t>
            </w:r>
            <w:r w:rsidR="004D51D8" w:rsidRPr="006D7E4E">
              <w:rPr>
                <w:rFonts w:eastAsia="Times New Roman" w:cs="Calibri"/>
                <w:sz w:val="18"/>
                <w:szCs w:val="18"/>
              </w:rPr>
              <w:t>is Area Library Council Meeting</w:t>
            </w:r>
          </w:p>
          <w:p w14:paraId="3EC239F4" w14:textId="7493A8CA" w:rsidR="003A2A65" w:rsidRPr="006D7E4E" w:rsidRDefault="003A2A65" w:rsidP="003A2A65">
            <w:pPr>
              <w:pStyle w:val="ListParagraph"/>
              <w:numPr>
                <w:ilvl w:val="0"/>
                <w:numId w:val="16"/>
              </w:numPr>
              <w:spacing w:after="0" w:line="240" w:lineRule="auto"/>
              <w:ind w:right="-18"/>
              <w:jc w:val="both"/>
              <w:rPr>
                <w:rFonts w:eastAsia="Times New Roman" w:cs="Calibri"/>
                <w:sz w:val="18"/>
                <w:szCs w:val="18"/>
              </w:rPr>
            </w:pPr>
            <w:r w:rsidRPr="006D7E4E">
              <w:rPr>
                <w:rFonts w:eastAsia="Times New Roman" w:cs="Calibri"/>
                <w:sz w:val="18"/>
                <w:szCs w:val="18"/>
              </w:rPr>
              <w:t>Worked with donors to accession collecti</w:t>
            </w:r>
            <w:r w:rsidR="004D51D8" w:rsidRPr="006D7E4E">
              <w:rPr>
                <w:rFonts w:eastAsia="Times New Roman" w:cs="Calibri"/>
                <w:sz w:val="18"/>
                <w:szCs w:val="18"/>
              </w:rPr>
              <w:t>ons, both internal and external</w:t>
            </w:r>
          </w:p>
          <w:p w14:paraId="0D851B3C" w14:textId="77777777" w:rsidR="003A2A65" w:rsidRPr="006D7E4E" w:rsidRDefault="003A2A65" w:rsidP="003A2A65">
            <w:pPr>
              <w:pStyle w:val="ListParagraph"/>
              <w:numPr>
                <w:ilvl w:val="0"/>
                <w:numId w:val="16"/>
              </w:numPr>
              <w:spacing w:after="0" w:line="240" w:lineRule="auto"/>
              <w:ind w:right="-18"/>
              <w:jc w:val="both"/>
              <w:rPr>
                <w:rFonts w:eastAsia="Times New Roman" w:cs="Calibri"/>
                <w:sz w:val="18"/>
                <w:szCs w:val="18"/>
              </w:rPr>
            </w:pPr>
            <w:r w:rsidRPr="006D7E4E">
              <w:rPr>
                <w:rFonts w:eastAsia="Times New Roman" w:cs="Calibri"/>
                <w:sz w:val="18"/>
                <w:szCs w:val="18"/>
              </w:rPr>
              <w:t>Curated and produced exhibit o</w:t>
            </w:r>
            <w:r w:rsidR="004D51D8" w:rsidRPr="006D7E4E">
              <w:rPr>
                <w:rFonts w:eastAsia="Times New Roman" w:cs="Calibri"/>
                <w:sz w:val="18"/>
                <w:szCs w:val="18"/>
              </w:rPr>
              <w:t>n Memphis yellow fever epidemic</w:t>
            </w:r>
          </w:p>
          <w:p w14:paraId="370F154A" w14:textId="77777777" w:rsidR="00BC7C95" w:rsidRPr="006D7E4E" w:rsidRDefault="00BC7C95" w:rsidP="00BC7C95">
            <w:pPr>
              <w:spacing w:after="0" w:line="240" w:lineRule="auto"/>
              <w:ind w:right="-18"/>
              <w:jc w:val="both"/>
              <w:rPr>
                <w:rFonts w:eastAsia="Times New Roman" w:cs="Calibri"/>
                <w:sz w:val="18"/>
                <w:szCs w:val="18"/>
              </w:rPr>
            </w:pPr>
          </w:p>
          <w:p w14:paraId="0BFB94DD" w14:textId="62A01065" w:rsidR="00BC7C95" w:rsidRPr="006D7E4E" w:rsidRDefault="00BC7C95" w:rsidP="00BC7C95">
            <w:pPr>
              <w:spacing w:after="160" w:line="259" w:lineRule="auto"/>
              <w:rPr>
                <w:rFonts w:cs="Calibri"/>
                <w:sz w:val="18"/>
                <w:szCs w:val="18"/>
              </w:rPr>
            </w:pPr>
            <w:r w:rsidRPr="006D7E4E">
              <w:rPr>
                <w:rFonts w:eastAsia="Times New Roman" w:cs="Calibri"/>
                <w:sz w:val="18"/>
                <w:szCs w:val="18"/>
                <w:u w:val="single"/>
              </w:rPr>
              <w:t>CHIPS:</w:t>
            </w:r>
            <w:r w:rsidRPr="006D7E4E">
              <w:rPr>
                <w:rFonts w:eastAsia="Times New Roman" w:cs="Calibri"/>
                <w:sz w:val="18"/>
                <w:szCs w:val="18"/>
              </w:rPr>
              <w:t xml:space="preserve"> </w:t>
            </w:r>
            <w:r w:rsidRPr="006D7E4E">
              <w:rPr>
                <w:rFonts w:cs="Calibri"/>
                <w:sz w:val="18"/>
                <w:szCs w:val="18"/>
              </w:rPr>
              <w:t xml:space="preserve"> Hosted national meeting with over 300 attendees, </w:t>
            </w:r>
            <w:proofErr w:type="spellStart"/>
            <w:r w:rsidRPr="006D7E4E">
              <w:rPr>
                <w:rFonts w:cs="Calibri"/>
                <w:sz w:val="18"/>
                <w:szCs w:val="18"/>
              </w:rPr>
              <w:t>SimGHOSTS</w:t>
            </w:r>
            <w:proofErr w:type="spellEnd"/>
            <w:r w:rsidRPr="006D7E4E">
              <w:rPr>
                <w:rFonts w:cs="Calibri"/>
                <w:sz w:val="18"/>
                <w:szCs w:val="18"/>
              </w:rPr>
              <w:t xml:space="preserve">; Hosted state meeting with approximately 150 attendees, Tennessee Simulation Alliance; Hosted nationally recognized instructor development course for simulation, The National League for Nurses Institute for Simulation Educators (NLN ISE); Hosted local meeting for the Memphis area </w:t>
            </w:r>
            <w:proofErr w:type="spellStart"/>
            <w:r w:rsidRPr="006D7E4E">
              <w:rPr>
                <w:rFonts w:cs="Calibri"/>
                <w:sz w:val="18"/>
                <w:szCs w:val="18"/>
              </w:rPr>
              <w:t>InterProfessional</w:t>
            </w:r>
            <w:proofErr w:type="spellEnd"/>
            <w:r w:rsidRPr="006D7E4E">
              <w:rPr>
                <w:rFonts w:cs="Calibri"/>
                <w:sz w:val="18"/>
                <w:szCs w:val="18"/>
              </w:rPr>
              <w:t xml:space="preserve"> Education Summit (MIPES); Multiple development events including the Community Foundation, Chamber of Commerce, COM Alumni Council, and others.</w:t>
            </w:r>
          </w:p>
          <w:p w14:paraId="124A943B" w14:textId="4D8A8FB2" w:rsidR="00BC7C95" w:rsidRPr="006D7E4E" w:rsidRDefault="00BC7C95" w:rsidP="00BC7C95">
            <w:pPr>
              <w:spacing w:after="0" w:line="240" w:lineRule="auto"/>
              <w:ind w:right="-18"/>
              <w:jc w:val="both"/>
              <w:rPr>
                <w:rFonts w:eastAsia="Times New Roman" w:cs="Calibri"/>
                <w:sz w:val="18"/>
                <w:szCs w:val="18"/>
              </w:rPr>
            </w:pPr>
          </w:p>
        </w:tc>
      </w:tr>
      <w:tr w:rsidR="002F2396" w:rsidRPr="007B1AFD" w14:paraId="60408820" w14:textId="77777777" w:rsidTr="00511567">
        <w:trPr>
          <w:trHeight w:val="442"/>
        </w:trPr>
        <w:tc>
          <w:tcPr>
            <w:tcW w:w="3977" w:type="dxa"/>
            <w:tcBorders>
              <w:top w:val="single" w:sz="4" w:space="0" w:color="auto"/>
              <w:left w:val="single" w:sz="4" w:space="0" w:color="auto"/>
              <w:bottom w:val="single" w:sz="4" w:space="0" w:color="auto"/>
              <w:right w:val="single" w:sz="4" w:space="0" w:color="auto"/>
            </w:tcBorders>
            <w:shd w:val="clear" w:color="auto" w:fill="auto"/>
            <w:vAlign w:val="center"/>
          </w:tcPr>
          <w:p w14:paraId="7E425BF1" w14:textId="77777777" w:rsidR="002F2396" w:rsidRPr="007B1AFD" w:rsidRDefault="002F2396" w:rsidP="002F2396">
            <w:pPr>
              <w:spacing w:after="0" w:line="240" w:lineRule="auto"/>
              <w:ind w:right="-18"/>
              <w:rPr>
                <w:rFonts w:asciiTheme="majorHAnsi" w:eastAsia="Times New Roman" w:hAnsiTheme="majorHAnsi" w:cs="Arial"/>
                <w:b/>
                <w:bCs/>
                <w:sz w:val="18"/>
                <w:szCs w:val="18"/>
              </w:rPr>
            </w:pPr>
            <w:r w:rsidRPr="007B1AFD">
              <w:rPr>
                <w:rFonts w:asciiTheme="majorHAnsi" w:eastAsia="Times New Roman" w:hAnsiTheme="majorHAnsi" w:cs="Arial"/>
                <w:b/>
                <w:bCs/>
                <w:sz w:val="18"/>
                <w:szCs w:val="18"/>
              </w:rPr>
              <w:t xml:space="preserve">Strategic Priority E:  </w:t>
            </w:r>
          </w:p>
          <w:p w14:paraId="52CE15E6" w14:textId="77777777" w:rsidR="002F2396" w:rsidRPr="007B1AFD" w:rsidRDefault="002F2396" w:rsidP="002F2396">
            <w:pPr>
              <w:spacing w:after="0" w:line="240" w:lineRule="auto"/>
              <w:ind w:left="162" w:right="-18"/>
              <w:rPr>
                <w:rFonts w:asciiTheme="majorHAnsi" w:eastAsia="Times New Roman" w:hAnsiTheme="majorHAnsi" w:cs="Arial"/>
                <w:bCs/>
                <w:sz w:val="18"/>
                <w:szCs w:val="18"/>
              </w:rPr>
            </w:pPr>
            <w:r w:rsidRPr="007B1AFD">
              <w:rPr>
                <w:rFonts w:asciiTheme="majorHAnsi" w:eastAsia="Times New Roman" w:hAnsiTheme="majorHAnsi" w:cs="Arial"/>
                <w:bCs/>
                <w:sz w:val="18"/>
                <w:szCs w:val="18"/>
              </w:rPr>
              <w:t>Align UTHSC Resources with Areas of Excellence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12327B8" w14:textId="2AA00555" w:rsidR="00412C35" w:rsidRPr="006D7E4E" w:rsidRDefault="00412C35" w:rsidP="002F2396">
            <w:pPr>
              <w:spacing w:after="0" w:line="240" w:lineRule="auto"/>
              <w:ind w:right="-18"/>
              <w:rPr>
                <w:rFonts w:asciiTheme="majorHAnsi" w:eastAsia="Times New Roman" w:hAnsiTheme="majorHAnsi" w:cstheme="majorHAnsi"/>
                <w:bCs/>
                <w:sz w:val="18"/>
                <w:szCs w:val="18"/>
              </w:rPr>
            </w:pPr>
          </w:p>
          <w:p w14:paraId="63D3D059" w14:textId="77777777" w:rsidR="00D25CED" w:rsidRPr="006D7E4E" w:rsidRDefault="00D25CED" w:rsidP="002F2396">
            <w:pPr>
              <w:spacing w:after="0" w:line="240" w:lineRule="auto"/>
              <w:ind w:right="-18"/>
              <w:rPr>
                <w:rFonts w:asciiTheme="majorHAnsi" w:eastAsia="Times New Roman" w:hAnsiTheme="majorHAnsi" w:cstheme="majorHAnsi"/>
                <w:bCs/>
                <w:sz w:val="18"/>
                <w:szCs w:val="18"/>
              </w:rPr>
            </w:pPr>
          </w:p>
          <w:p w14:paraId="57E0C47F" w14:textId="75C1F354" w:rsidR="004A73C5" w:rsidRPr="006D7E4E" w:rsidRDefault="004A73C5" w:rsidP="002F2396">
            <w:pPr>
              <w:spacing w:after="0" w:line="240" w:lineRule="auto"/>
              <w:ind w:right="-18"/>
              <w:rPr>
                <w:rFonts w:asciiTheme="majorHAnsi" w:eastAsia="Times New Roman" w:hAnsiTheme="majorHAnsi" w:cstheme="majorHAnsi"/>
                <w:bCs/>
                <w:sz w:val="18"/>
                <w:szCs w:val="18"/>
                <w:u w:val="single"/>
              </w:rPr>
            </w:pPr>
          </w:p>
        </w:tc>
        <w:tc>
          <w:tcPr>
            <w:tcW w:w="5760" w:type="dxa"/>
            <w:tcBorders>
              <w:top w:val="single" w:sz="4" w:space="0" w:color="auto"/>
              <w:left w:val="single" w:sz="4" w:space="0" w:color="auto"/>
              <w:bottom w:val="single" w:sz="4" w:space="0" w:color="auto"/>
              <w:right w:val="single" w:sz="4" w:space="0" w:color="000000"/>
            </w:tcBorders>
            <w:shd w:val="clear" w:color="auto" w:fill="auto"/>
            <w:vAlign w:val="center"/>
          </w:tcPr>
          <w:p w14:paraId="30880BA9" w14:textId="27216067" w:rsidR="005A5DAC" w:rsidRPr="006D7E4E" w:rsidRDefault="005A5DAC" w:rsidP="00D25CED">
            <w:pPr>
              <w:pStyle w:val="NoSpacing"/>
              <w:rPr>
                <w:rFonts w:ascii="Calibri" w:hAnsi="Calibri" w:cs="Calibri"/>
                <w:sz w:val="18"/>
                <w:szCs w:val="18"/>
                <w:u w:val="single"/>
              </w:rPr>
            </w:pPr>
          </w:p>
          <w:p w14:paraId="64DF294E" w14:textId="0D232F2C" w:rsidR="002F2396" w:rsidRPr="006D7E4E" w:rsidRDefault="002F2396" w:rsidP="002F2396">
            <w:pPr>
              <w:spacing w:after="0" w:line="240" w:lineRule="auto"/>
              <w:ind w:left="-18" w:right="-18"/>
              <w:jc w:val="both"/>
              <w:rPr>
                <w:rFonts w:eastAsia="Times New Roman" w:cs="Calibri"/>
                <w:sz w:val="18"/>
                <w:szCs w:val="18"/>
              </w:rPr>
            </w:pPr>
            <w:r w:rsidRPr="006D7E4E">
              <w:rPr>
                <w:rFonts w:cs="Calibri"/>
                <w:sz w:val="18"/>
                <w:szCs w:val="18"/>
              </w:rPr>
              <w:t xml:space="preserve"> </w:t>
            </w:r>
          </w:p>
        </w:tc>
      </w:tr>
      <w:tr w:rsidR="002F2396" w:rsidRPr="007B1AFD" w14:paraId="33C20A0E" w14:textId="77777777" w:rsidTr="00511567">
        <w:trPr>
          <w:trHeight w:val="442"/>
        </w:trPr>
        <w:tc>
          <w:tcPr>
            <w:tcW w:w="3977" w:type="dxa"/>
            <w:tcBorders>
              <w:top w:val="single" w:sz="4" w:space="0" w:color="auto"/>
              <w:left w:val="single" w:sz="4" w:space="0" w:color="auto"/>
              <w:bottom w:val="single" w:sz="4" w:space="0" w:color="auto"/>
              <w:right w:val="single" w:sz="4" w:space="0" w:color="auto"/>
            </w:tcBorders>
            <w:shd w:val="clear" w:color="auto" w:fill="auto"/>
            <w:vAlign w:val="center"/>
          </w:tcPr>
          <w:p w14:paraId="26B317F5" w14:textId="77777777" w:rsidR="002F2396" w:rsidRPr="007B1AFD" w:rsidRDefault="002F2396" w:rsidP="002F2396">
            <w:pPr>
              <w:spacing w:after="0" w:line="240" w:lineRule="auto"/>
              <w:ind w:right="-18"/>
              <w:rPr>
                <w:rFonts w:asciiTheme="majorHAnsi" w:eastAsia="Times New Roman" w:hAnsiTheme="majorHAnsi" w:cs="Arial"/>
                <w:b/>
                <w:bCs/>
                <w:sz w:val="18"/>
                <w:szCs w:val="18"/>
              </w:rPr>
            </w:pPr>
            <w:r w:rsidRPr="007B1AFD">
              <w:rPr>
                <w:rFonts w:asciiTheme="majorHAnsi" w:eastAsia="Times New Roman" w:hAnsiTheme="majorHAnsi" w:cs="Arial"/>
                <w:b/>
                <w:bCs/>
                <w:sz w:val="18"/>
                <w:szCs w:val="18"/>
              </w:rPr>
              <w:t xml:space="preserve">Strategic Priority F:  </w:t>
            </w:r>
          </w:p>
          <w:p w14:paraId="3FAACDCC" w14:textId="77777777" w:rsidR="002F2396" w:rsidRPr="007B1AFD" w:rsidRDefault="002F2396" w:rsidP="002F2396">
            <w:pPr>
              <w:spacing w:after="0" w:line="240" w:lineRule="auto"/>
              <w:ind w:left="162" w:right="-18"/>
              <w:rPr>
                <w:rFonts w:asciiTheme="majorHAnsi" w:eastAsia="Times New Roman" w:hAnsiTheme="majorHAnsi" w:cs="Arial"/>
                <w:bCs/>
                <w:sz w:val="18"/>
                <w:szCs w:val="18"/>
              </w:rPr>
            </w:pPr>
            <w:r w:rsidRPr="007B1AFD">
              <w:rPr>
                <w:rFonts w:asciiTheme="majorHAnsi" w:eastAsia="Times New Roman" w:hAnsiTheme="majorHAnsi" w:cs="Arial"/>
                <w:bCs/>
                <w:sz w:val="18"/>
                <w:szCs w:val="18"/>
              </w:rPr>
              <w:t>Expand &amp; Strengthen Key Community &amp; Other Partnerships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12C2AAC" w14:textId="77777777" w:rsidR="002F2396" w:rsidRPr="006D7E4E" w:rsidRDefault="002F2396" w:rsidP="002F2396">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Academic Affairs</w:t>
            </w:r>
            <w:r w:rsidRPr="006D7E4E">
              <w:rPr>
                <w:rFonts w:asciiTheme="majorHAnsi" w:eastAsia="Times New Roman" w:hAnsiTheme="majorHAnsi" w:cstheme="majorHAnsi"/>
                <w:bCs/>
                <w:sz w:val="18"/>
                <w:szCs w:val="18"/>
              </w:rPr>
              <w:t>:  Quality Education Plan (QEP)</w:t>
            </w:r>
          </w:p>
          <w:p w14:paraId="08161D78" w14:textId="77777777" w:rsidR="00553345" w:rsidRPr="006D7E4E" w:rsidRDefault="00553345" w:rsidP="002F2396">
            <w:pPr>
              <w:spacing w:after="0" w:line="240" w:lineRule="auto"/>
              <w:ind w:right="-18"/>
              <w:rPr>
                <w:rFonts w:asciiTheme="majorHAnsi" w:eastAsia="Times New Roman" w:hAnsiTheme="majorHAnsi" w:cstheme="majorHAnsi"/>
                <w:bCs/>
                <w:sz w:val="18"/>
                <w:szCs w:val="18"/>
              </w:rPr>
            </w:pPr>
          </w:p>
          <w:p w14:paraId="4B4CD7A3" w14:textId="77777777" w:rsidR="00553345" w:rsidRPr="006D7E4E" w:rsidRDefault="00553345" w:rsidP="002F2396">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Library</w:t>
            </w:r>
            <w:r w:rsidRPr="006D7E4E">
              <w:rPr>
                <w:rFonts w:asciiTheme="majorHAnsi" w:eastAsia="Times New Roman" w:hAnsiTheme="majorHAnsi" w:cstheme="majorHAnsi"/>
                <w:bCs/>
                <w:sz w:val="18"/>
                <w:szCs w:val="18"/>
              </w:rPr>
              <w:t xml:space="preserve">:  </w:t>
            </w:r>
            <w:r w:rsidR="00801AFB" w:rsidRPr="006D7E4E">
              <w:rPr>
                <w:rFonts w:asciiTheme="majorHAnsi" w:eastAsia="Times New Roman" w:hAnsiTheme="majorHAnsi" w:cstheme="majorHAnsi"/>
                <w:bCs/>
                <w:sz w:val="18"/>
                <w:szCs w:val="18"/>
              </w:rPr>
              <w:t xml:space="preserve"> Find opportunities for collaboration with external entities and organizations</w:t>
            </w:r>
          </w:p>
          <w:p w14:paraId="42E02882" w14:textId="77777777" w:rsidR="00BC7C95" w:rsidRPr="006D7E4E" w:rsidRDefault="00BC7C95" w:rsidP="002F2396">
            <w:pPr>
              <w:spacing w:after="0" w:line="240" w:lineRule="auto"/>
              <w:ind w:right="-18"/>
              <w:rPr>
                <w:rFonts w:asciiTheme="majorHAnsi" w:eastAsia="Times New Roman" w:hAnsiTheme="majorHAnsi" w:cstheme="majorHAnsi"/>
                <w:bCs/>
                <w:sz w:val="18"/>
                <w:szCs w:val="18"/>
              </w:rPr>
            </w:pPr>
          </w:p>
          <w:p w14:paraId="64B99BD6" w14:textId="77777777" w:rsidR="00BC7C95" w:rsidRPr="006D7E4E" w:rsidRDefault="00BC7C95" w:rsidP="002F2396">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CHIPS:</w:t>
            </w:r>
            <w:r w:rsidRPr="006D7E4E">
              <w:rPr>
                <w:rFonts w:asciiTheme="majorHAnsi" w:eastAsia="Times New Roman" w:hAnsiTheme="majorHAnsi" w:cstheme="majorHAnsi"/>
                <w:bCs/>
                <w:sz w:val="18"/>
                <w:szCs w:val="18"/>
              </w:rPr>
              <w:t xml:space="preserve"> Community Engagement</w:t>
            </w:r>
          </w:p>
          <w:p w14:paraId="69EA3BFE" w14:textId="77777777" w:rsidR="003032EC" w:rsidRPr="006D7E4E" w:rsidRDefault="003032EC" w:rsidP="002F2396">
            <w:pPr>
              <w:spacing w:after="0" w:line="240" w:lineRule="auto"/>
              <w:ind w:right="-18"/>
              <w:rPr>
                <w:rFonts w:asciiTheme="majorHAnsi" w:eastAsia="Times New Roman" w:hAnsiTheme="majorHAnsi" w:cstheme="majorHAnsi"/>
                <w:bCs/>
                <w:sz w:val="18"/>
                <w:szCs w:val="18"/>
              </w:rPr>
            </w:pPr>
          </w:p>
          <w:p w14:paraId="7542F582" w14:textId="733D022F" w:rsidR="003032EC" w:rsidRPr="006D7E4E" w:rsidRDefault="003032EC" w:rsidP="002F2396">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International Affairs: Leadership and Community Engagement</w:t>
            </w:r>
          </w:p>
        </w:tc>
        <w:tc>
          <w:tcPr>
            <w:tcW w:w="5760" w:type="dxa"/>
            <w:tcBorders>
              <w:top w:val="single" w:sz="4" w:space="0" w:color="auto"/>
              <w:left w:val="single" w:sz="4" w:space="0" w:color="auto"/>
              <w:bottom w:val="single" w:sz="4" w:space="0" w:color="auto"/>
              <w:right w:val="single" w:sz="4" w:space="0" w:color="000000"/>
            </w:tcBorders>
            <w:shd w:val="clear" w:color="auto" w:fill="auto"/>
            <w:vAlign w:val="center"/>
          </w:tcPr>
          <w:p w14:paraId="72F4F34A" w14:textId="77777777" w:rsidR="002F2396" w:rsidRPr="006D7E4E" w:rsidRDefault="002F2396" w:rsidP="002F2396">
            <w:pPr>
              <w:spacing w:after="0" w:line="240" w:lineRule="auto"/>
              <w:ind w:left="-18" w:right="-18"/>
              <w:jc w:val="both"/>
              <w:rPr>
                <w:rFonts w:eastAsia="Times New Roman" w:cs="Calibri"/>
                <w:sz w:val="18"/>
                <w:szCs w:val="18"/>
              </w:rPr>
            </w:pPr>
            <w:r w:rsidRPr="006D7E4E">
              <w:rPr>
                <w:rFonts w:eastAsia="Times New Roman" w:cs="Calibri"/>
                <w:sz w:val="18"/>
                <w:szCs w:val="18"/>
                <w:u w:val="single"/>
              </w:rPr>
              <w:t>Academic Affairs</w:t>
            </w:r>
            <w:r w:rsidRPr="006D7E4E">
              <w:rPr>
                <w:rFonts w:eastAsia="Times New Roman" w:cs="Calibri"/>
                <w:sz w:val="18"/>
                <w:szCs w:val="18"/>
              </w:rPr>
              <w:t xml:space="preserve">:  Oversaw preliminary work on the Quality Education Plan (QEP), including chairing the search for the permanent director.  </w:t>
            </w:r>
          </w:p>
          <w:p w14:paraId="69736C16" w14:textId="77777777" w:rsidR="00801AFB" w:rsidRPr="006D7E4E" w:rsidRDefault="00801AFB" w:rsidP="002F2396">
            <w:pPr>
              <w:spacing w:after="0" w:line="240" w:lineRule="auto"/>
              <w:ind w:left="-18" w:right="-18"/>
              <w:jc w:val="both"/>
              <w:rPr>
                <w:rFonts w:eastAsia="Times New Roman" w:cs="Calibri"/>
                <w:sz w:val="18"/>
                <w:szCs w:val="18"/>
              </w:rPr>
            </w:pPr>
          </w:p>
          <w:p w14:paraId="2743FB93" w14:textId="77777777" w:rsidR="00801AFB" w:rsidRPr="006D7E4E" w:rsidRDefault="00801AFB" w:rsidP="00801AFB">
            <w:pPr>
              <w:spacing w:after="0" w:line="240" w:lineRule="auto"/>
              <w:ind w:right="-18"/>
              <w:jc w:val="both"/>
              <w:rPr>
                <w:rFonts w:eastAsia="Times New Roman" w:cs="Calibri"/>
                <w:sz w:val="18"/>
                <w:szCs w:val="18"/>
              </w:rPr>
            </w:pPr>
            <w:r w:rsidRPr="006D7E4E">
              <w:rPr>
                <w:rFonts w:eastAsia="Times New Roman" w:cs="Calibri"/>
                <w:sz w:val="18"/>
                <w:szCs w:val="18"/>
                <w:u w:val="single"/>
              </w:rPr>
              <w:t>Library</w:t>
            </w:r>
            <w:r w:rsidRPr="006D7E4E">
              <w:rPr>
                <w:rFonts w:eastAsia="Times New Roman" w:cs="Calibri"/>
                <w:sz w:val="18"/>
                <w:szCs w:val="18"/>
              </w:rPr>
              <w:t>:</w:t>
            </w:r>
          </w:p>
          <w:p w14:paraId="3FE70EB5" w14:textId="77777777" w:rsidR="00801AFB" w:rsidRPr="006D7E4E" w:rsidRDefault="00801AFB" w:rsidP="00801AFB">
            <w:pPr>
              <w:pStyle w:val="ListParagraph"/>
              <w:numPr>
                <w:ilvl w:val="0"/>
                <w:numId w:val="20"/>
              </w:numPr>
              <w:spacing w:after="0" w:line="240" w:lineRule="auto"/>
              <w:ind w:right="-18"/>
              <w:jc w:val="both"/>
              <w:rPr>
                <w:rFonts w:eastAsia="Times New Roman" w:cs="Calibri"/>
                <w:sz w:val="18"/>
                <w:szCs w:val="18"/>
              </w:rPr>
            </w:pPr>
            <w:r w:rsidRPr="006D7E4E">
              <w:rPr>
                <w:rFonts w:eastAsia="Times New Roman" w:cs="Calibri"/>
                <w:sz w:val="18"/>
                <w:szCs w:val="18"/>
              </w:rPr>
              <w:t>Initiated Library collaboration with the Memphis Medical District Collaborative</w:t>
            </w:r>
          </w:p>
          <w:p w14:paraId="406D956E" w14:textId="3055DCB3" w:rsidR="00801AFB" w:rsidRPr="006D7E4E" w:rsidRDefault="00801AFB" w:rsidP="00801AFB">
            <w:pPr>
              <w:pStyle w:val="ListParagraph"/>
              <w:numPr>
                <w:ilvl w:val="0"/>
                <w:numId w:val="20"/>
              </w:numPr>
              <w:spacing w:after="0" w:line="240" w:lineRule="auto"/>
              <w:ind w:right="-18"/>
              <w:jc w:val="both"/>
              <w:rPr>
                <w:rFonts w:eastAsia="Times New Roman" w:cs="Calibri"/>
                <w:sz w:val="18"/>
                <w:szCs w:val="18"/>
              </w:rPr>
            </w:pPr>
            <w:r w:rsidRPr="006D7E4E">
              <w:rPr>
                <w:rFonts w:eastAsia="Times New Roman" w:cs="Calibri"/>
                <w:sz w:val="18"/>
                <w:szCs w:val="18"/>
              </w:rPr>
              <w:t>Continued collaborative project with historian and archivist at Arkansas State University with materials from Crittenden Hospital in West Memphis, Arkansas.</w:t>
            </w:r>
          </w:p>
          <w:p w14:paraId="69009CE9" w14:textId="77777777" w:rsidR="00BC7C95" w:rsidRPr="006D7E4E" w:rsidRDefault="00BC7C95" w:rsidP="00BC7C95">
            <w:pPr>
              <w:pStyle w:val="ListParagraph"/>
              <w:spacing w:after="0" w:line="240" w:lineRule="auto"/>
              <w:ind w:right="-18"/>
              <w:jc w:val="both"/>
              <w:rPr>
                <w:rFonts w:eastAsia="Times New Roman" w:cs="Calibri"/>
                <w:sz w:val="18"/>
                <w:szCs w:val="18"/>
              </w:rPr>
            </w:pPr>
          </w:p>
          <w:p w14:paraId="0DA29F8E" w14:textId="0689AD01" w:rsidR="00BC7C95" w:rsidRPr="006D7E4E" w:rsidRDefault="00BC7C95" w:rsidP="00BC7C95">
            <w:pPr>
              <w:spacing w:after="160" w:line="259" w:lineRule="auto"/>
              <w:rPr>
                <w:rFonts w:cs="Calibri"/>
                <w:sz w:val="18"/>
                <w:szCs w:val="18"/>
              </w:rPr>
            </w:pPr>
            <w:r w:rsidRPr="006D7E4E">
              <w:rPr>
                <w:rFonts w:eastAsia="Times New Roman" w:cs="Calibri"/>
                <w:sz w:val="18"/>
                <w:szCs w:val="18"/>
                <w:u w:val="single"/>
              </w:rPr>
              <w:lastRenderedPageBreak/>
              <w:t>CHIPS:</w:t>
            </w:r>
            <w:r w:rsidRPr="006D7E4E">
              <w:rPr>
                <w:rFonts w:eastAsia="Times New Roman" w:cs="Calibri"/>
                <w:sz w:val="18"/>
                <w:szCs w:val="18"/>
              </w:rPr>
              <w:t xml:space="preserve"> </w:t>
            </w:r>
            <w:r w:rsidRPr="006D7E4E">
              <w:rPr>
                <w:rFonts w:cs="Calibri"/>
                <w:sz w:val="18"/>
                <w:szCs w:val="18"/>
              </w:rPr>
              <w:t xml:space="preserve"> Hosted over 100 high school students interested in a health career for a one-day simulation event; Participated in the summer TIPS program, with sessions being held at CHIPS to learn/practice skills.</w:t>
            </w:r>
          </w:p>
          <w:p w14:paraId="021E72BA" w14:textId="77777777" w:rsidR="003032EC" w:rsidRPr="006D7E4E" w:rsidRDefault="003032EC" w:rsidP="003032EC">
            <w:pPr>
              <w:spacing w:before="240" w:after="160"/>
              <w:rPr>
                <w:rFonts w:cs="Calibri"/>
                <w:sz w:val="18"/>
                <w:szCs w:val="18"/>
              </w:rPr>
            </w:pPr>
            <w:r w:rsidRPr="006D7E4E">
              <w:rPr>
                <w:rFonts w:cs="Calibri"/>
                <w:sz w:val="18"/>
                <w:szCs w:val="18"/>
                <w:u w:val="single"/>
              </w:rPr>
              <w:t>International Affairs:</w:t>
            </w:r>
            <w:r w:rsidRPr="006D7E4E">
              <w:rPr>
                <w:rFonts w:cs="Calibri"/>
                <w:sz w:val="18"/>
                <w:szCs w:val="18"/>
              </w:rPr>
              <w:t xml:space="preserve"> Our office provided leadership and engagement in the NAFSA: Association of International Educators Region 7 Conference, held in Memphis in November.</w:t>
            </w:r>
          </w:p>
          <w:p w14:paraId="17FF44E7" w14:textId="77777777" w:rsidR="003032EC" w:rsidRPr="006D7E4E" w:rsidRDefault="003032EC" w:rsidP="003032EC">
            <w:pPr>
              <w:pStyle w:val="ListParagraph"/>
              <w:numPr>
                <w:ilvl w:val="0"/>
                <w:numId w:val="32"/>
              </w:numPr>
              <w:spacing w:before="240" w:after="160"/>
              <w:rPr>
                <w:rFonts w:cs="Calibri"/>
                <w:sz w:val="18"/>
                <w:szCs w:val="18"/>
              </w:rPr>
            </w:pPr>
            <w:r w:rsidRPr="006D7E4E">
              <w:rPr>
                <w:rFonts w:cs="Calibri"/>
                <w:sz w:val="18"/>
                <w:szCs w:val="18"/>
              </w:rPr>
              <w:t>Peggy was co-chair of the Local Arrangements Committee</w:t>
            </w:r>
          </w:p>
          <w:p w14:paraId="446D30A8" w14:textId="6FE0A3F8" w:rsidR="003032EC" w:rsidRPr="006D7E4E" w:rsidRDefault="003032EC" w:rsidP="003032EC">
            <w:pPr>
              <w:pStyle w:val="ListParagraph"/>
              <w:numPr>
                <w:ilvl w:val="0"/>
                <w:numId w:val="32"/>
              </w:numPr>
              <w:spacing w:before="240" w:after="160"/>
              <w:rPr>
                <w:rFonts w:cs="Calibri"/>
                <w:sz w:val="18"/>
                <w:szCs w:val="18"/>
              </w:rPr>
            </w:pPr>
            <w:r w:rsidRPr="006D7E4E">
              <w:rPr>
                <w:rFonts w:cs="Calibri"/>
                <w:sz w:val="18"/>
                <w:szCs w:val="18"/>
              </w:rPr>
              <w:t>Connie presented in two conference sessions and a meeting for healthcare institutions</w:t>
            </w:r>
          </w:p>
          <w:p w14:paraId="4833762E" w14:textId="2BF06C62" w:rsidR="003032EC" w:rsidRPr="006D7E4E" w:rsidRDefault="003032EC" w:rsidP="00BC7C95">
            <w:pPr>
              <w:spacing w:after="160" w:line="259" w:lineRule="auto"/>
              <w:rPr>
                <w:rFonts w:cs="Calibri"/>
                <w:sz w:val="18"/>
                <w:szCs w:val="18"/>
              </w:rPr>
            </w:pPr>
          </w:p>
          <w:p w14:paraId="0D23DC2B" w14:textId="32CFBE23" w:rsidR="00BC7C95" w:rsidRPr="006D7E4E" w:rsidRDefault="00BC7C95" w:rsidP="00BC7C95">
            <w:pPr>
              <w:spacing w:after="0" w:line="240" w:lineRule="auto"/>
              <w:ind w:right="-18"/>
              <w:jc w:val="both"/>
              <w:rPr>
                <w:rFonts w:eastAsia="Times New Roman" w:cs="Calibri"/>
                <w:sz w:val="18"/>
                <w:szCs w:val="18"/>
              </w:rPr>
            </w:pPr>
          </w:p>
        </w:tc>
      </w:tr>
      <w:tr w:rsidR="002F2396" w:rsidRPr="007B1AFD" w14:paraId="190BACDA" w14:textId="77777777" w:rsidTr="00511567">
        <w:trPr>
          <w:trHeight w:val="895"/>
        </w:trPr>
        <w:tc>
          <w:tcPr>
            <w:tcW w:w="3977" w:type="dxa"/>
            <w:tcBorders>
              <w:top w:val="single" w:sz="4" w:space="0" w:color="auto"/>
              <w:left w:val="single" w:sz="4" w:space="0" w:color="auto"/>
              <w:right w:val="single" w:sz="4" w:space="0" w:color="auto"/>
            </w:tcBorders>
            <w:shd w:val="clear" w:color="auto" w:fill="auto"/>
            <w:vAlign w:val="center"/>
          </w:tcPr>
          <w:p w14:paraId="360889E9" w14:textId="77777777" w:rsidR="002F2396" w:rsidRPr="007B1AFD" w:rsidRDefault="002F2396" w:rsidP="002F2396">
            <w:pPr>
              <w:spacing w:after="0" w:line="240" w:lineRule="auto"/>
              <w:ind w:right="-18"/>
              <w:rPr>
                <w:rFonts w:asciiTheme="majorHAnsi" w:eastAsia="Times New Roman" w:hAnsiTheme="majorHAnsi" w:cs="Arial"/>
                <w:b/>
                <w:bCs/>
                <w:sz w:val="18"/>
                <w:szCs w:val="18"/>
              </w:rPr>
            </w:pPr>
            <w:r w:rsidRPr="007B1AFD">
              <w:rPr>
                <w:rFonts w:asciiTheme="majorHAnsi" w:eastAsia="Times New Roman" w:hAnsiTheme="majorHAnsi" w:cs="Arial"/>
                <w:b/>
                <w:bCs/>
                <w:sz w:val="18"/>
                <w:szCs w:val="18"/>
              </w:rPr>
              <w:lastRenderedPageBreak/>
              <w:t xml:space="preserve">Cross Cutting Priority 6:  </w:t>
            </w:r>
          </w:p>
          <w:p w14:paraId="009F8CC9" w14:textId="77777777" w:rsidR="002F2396" w:rsidRPr="007B1AFD" w:rsidRDefault="002F2396" w:rsidP="002F2396">
            <w:pPr>
              <w:spacing w:after="0" w:line="240" w:lineRule="auto"/>
              <w:ind w:left="162" w:right="-18"/>
              <w:rPr>
                <w:rFonts w:ascii="Arial" w:eastAsia="Times New Roman" w:hAnsi="Arial" w:cs="Arial"/>
                <w:bCs/>
                <w:sz w:val="18"/>
                <w:szCs w:val="18"/>
              </w:rPr>
            </w:pPr>
            <w:r w:rsidRPr="007B1AFD">
              <w:rPr>
                <w:rFonts w:asciiTheme="majorHAnsi" w:eastAsia="Times New Roman" w:hAnsiTheme="majorHAnsi" w:cs="Arial"/>
                <w:bCs/>
                <w:sz w:val="18"/>
                <w:szCs w:val="18"/>
              </w:rPr>
              <w:t>Recruit &amp; Retain Faculty, Staff &amp; Students Through Development, Support &amp; Mentorship</w:t>
            </w:r>
          </w:p>
        </w:tc>
        <w:tc>
          <w:tcPr>
            <w:tcW w:w="4410" w:type="dxa"/>
            <w:tcBorders>
              <w:top w:val="single" w:sz="4" w:space="0" w:color="auto"/>
              <w:left w:val="single" w:sz="4" w:space="0" w:color="auto"/>
              <w:right w:val="single" w:sz="4" w:space="0" w:color="auto"/>
            </w:tcBorders>
            <w:shd w:val="clear" w:color="auto" w:fill="auto"/>
            <w:vAlign w:val="center"/>
          </w:tcPr>
          <w:p w14:paraId="09B29540" w14:textId="77777777" w:rsidR="002F2396" w:rsidRPr="006D7E4E" w:rsidRDefault="002F2396" w:rsidP="002F2396">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Academic Affairs</w:t>
            </w:r>
            <w:r w:rsidRPr="006D7E4E">
              <w:rPr>
                <w:rFonts w:asciiTheme="majorHAnsi" w:eastAsia="Times New Roman" w:hAnsiTheme="majorHAnsi" w:cstheme="majorHAnsi"/>
                <w:bCs/>
                <w:sz w:val="18"/>
                <w:szCs w:val="18"/>
              </w:rPr>
              <w:t>:  Establish a culture of best practices.</w:t>
            </w:r>
          </w:p>
          <w:p w14:paraId="60A0D9D0" w14:textId="77777777" w:rsidR="002F2396" w:rsidRPr="006D7E4E" w:rsidRDefault="002F2396" w:rsidP="002F2396">
            <w:pPr>
              <w:spacing w:after="0" w:line="240" w:lineRule="auto"/>
              <w:ind w:right="-18"/>
              <w:rPr>
                <w:rFonts w:asciiTheme="majorHAnsi" w:eastAsia="Times New Roman" w:hAnsiTheme="majorHAnsi" w:cstheme="majorHAnsi"/>
                <w:bCs/>
                <w:sz w:val="18"/>
                <w:szCs w:val="18"/>
              </w:rPr>
            </w:pPr>
          </w:p>
          <w:p w14:paraId="4A821052" w14:textId="77777777" w:rsidR="002F2396" w:rsidRPr="006D7E4E" w:rsidRDefault="002F2396" w:rsidP="002F2396">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Faculty Affairs</w:t>
            </w:r>
            <w:r w:rsidRPr="006D7E4E">
              <w:rPr>
                <w:rFonts w:asciiTheme="majorHAnsi" w:eastAsia="Times New Roman" w:hAnsiTheme="majorHAnsi" w:cstheme="majorHAnsi"/>
                <w:bCs/>
                <w:sz w:val="18"/>
                <w:szCs w:val="18"/>
              </w:rPr>
              <w:t>:  Digital Measures; Support faculty</w:t>
            </w:r>
          </w:p>
          <w:p w14:paraId="25BA69E7" w14:textId="77777777" w:rsidR="002F2396" w:rsidRPr="006D7E4E" w:rsidRDefault="002F2396" w:rsidP="002F2396">
            <w:pPr>
              <w:spacing w:after="0" w:line="240" w:lineRule="auto"/>
              <w:ind w:right="-18"/>
              <w:rPr>
                <w:rFonts w:asciiTheme="majorHAnsi" w:eastAsia="Times New Roman" w:hAnsiTheme="majorHAnsi" w:cstheme="majorHAnsi"/>
                <w:bCs/>
                <w:sz w:val="18"/>
                <w:szCs w:val="18"/>
              </w:rPr>
            </w:pPr>
          </w:p>
          <w:p w14:paraId="5966DF22" w14:textId="77777777" w:rsidR="002F2396" w:rsidRPr="006D7E4E" w:rsidRDefault="002F2396" w:rsidP="002F2396">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Office of Equity and Diversity (OED):</w:t>
            </w:r>
            <w:r w:rsidRPr="006D7E4E">
              <w:rPr>
                <w:rFonts w:asciiTheme="majorHAnsi" w:eastAsia="Times New Roman" w:hAnsiTheme="majorHAnsi" w:cstheme="majorHAnsi"/>
                <w:bCs/>
                <w:sz w:val="18"/>
                <w:szCs w:val="18"/>
              </w:rPr>
              <w:t xml:space="preserve">  Taleo (applicant tracking tool)</w:t>
            </w:r>
          </w:p>
          <w:p w14:paraId="20A52233" w14:textId="5A7B34BE" w:rsidR="002119DB" w:rsidRPr="006D7E4E" w:rsidRDefault="002119DB" w:rsidP="002F2396">
            <w:pPr>
              <w:spacing w:after="0" w:line="240" w:lineRule="auto"/>
              <w:ind w:right="-18"/>
              <w:rPr>
                <w:rFonts w:asciiTheme="majorHAnsi" w:eastAsia="Times New Roman" w:hAnsiTheme="majorHAnsi" w:cstheme="majorHAnsi"/>
                <w:bCs/>
                <w:sz w:val="18"/>
                <w:szCs w:val="18"/>
              </w:rPr>
            </w:pPr>
          </w:p>
          <w:p w14:paraId="3545FC29" w14:textId="2ECC21AB" w:rsidR="005D2C06" w:rsidRPr="006D7E4E" w:rsidRDefault="00745C54" w:rsidP="002F2396">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Communications and Marketing</w:t>
            </w:r>
            <w:r w:rsidRPr="006D7E4E">
              <w:rPr>
                <w:rFonts w:asciiTheme="majorHAnsi" w:eastAsia="Times New Roman" w:hAnsiTheme="majorHAnsi" w:cstheme="majorHAnsi"/>
                <w:bCs/>
                <w:sz w:val="18"/>
                <w:szCs w:val="18"/>
              </w:rPr>
              <w:t xml:space="preserve">: Transformed Digital Measures and TLC websites for more efficient use. </w:t>
            </w:r>
          </w:p>
          <w:p w14:paraId="3BBD6054" w14:textId="77777777" w:rsidR="005D2C06" w:rsidRPr="006D7E4E" w:rsidRDefault="005D2C06" w:rsidP="002F2396">
            <w:pPr>
              <w:spacing w:after="0" w:line="240" w:lineRule="auto"/>
              <w:ind w:right="-18"/>
              <w:rPr>
                <w:rFonts w:asciiTheme="majorHAnsi" w:eastAsia="Times New Roman" w:hAnsiTheme="majorHAnsi" w:cstheme="majorHAnsi"/>
                <w:bCs/>
                <w:sz w:val="18"/>
                <w:szCs w:val="18"/>
              </w:rPr>
            </w:pPr>
          </w:p>
          <w:p w14:paraId="0C43C97F" w14:textId="77777777" w:rsidR="002119DB" w:rsidRPr="006D7E4E" w:rsidRDefault="002119DB" w:rsidP="002F2396">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Library</w:t>
            </w:r>
            <w:r w:rsidRPr="006D7E4E">
              <w:rPr>
                <w:rFonts w:asciiTheme="majorHAnsi" w:eastAsia="Times New Roman" w:hAnsiTheme="majorHAnsi" w:cstheme="majorHAnsi"/>
                <w:bCs/>
                <w:sz w:val="18"/>
                <w:szCs w:val="18"/>
              </w:rPr>
              <w:t xml:space="preserve">:  </w:t>
            </w:r>
          </w:p>
          <w:p w14:paraId="7F495A3F" w14:textId="77777777" w:rsidR="002119DB" w:rsidRPr="006D7E4E" w:rsidRDefault="002119DB" w:rsidP="002119DB">
            <w:pPr>
              <w:pStyle w:val="ListParagraph"/>
              <w:numPr>
                <w:ilvl w:val="0"/>
                <w:numId w:val="21"/>
              </w:numPr>
              <w:spacing w:after="0" w:line="240" w:lineRule="auto"/>
              <w:ind w:left="348" w:right="-18"/>
              <w:rPr>
                <w:rFonts w:asciiTheme="majorHAnsi" w:eastAsia="Times New Roman" w:hAnsiTheme="majorHAnsi" w:cstheme="majorHAnsi"/>
                <w:bCs/>
                <w:color w:val="000000" w:themeColor="text1"/>
                <w:sz w:val="18"/>
                <w:szCs w:val="18"/>
              </w:rPr>
            </w:pPr>
            <w:r w:rsidRPr="006D7E4E">
              <w:rPr>
                <w:rFonts w:asciiTheme="majorHAnsi" w:eastAsia="Times New Roman" w:hAnsiTheme="majorHAnsi" w:cstheme="majorHAnsi"/>
                <w:bCs/>
                <w:color w:val="000000" w:themeColor="text1"/>
                <w:sz w:val="18"/>
                <w:szCs w:val="18"/>
              </w:rPr>
              <w:t>Enhance RLS librarians’ knowledge and skill in information literacy instruction using Framework for Information Literacy for Higher Education by the Association of College of Research Libraries (ACRL).</w:t>
            </w:r>
          </w:p>
          <w:p w14:paraId="18BC6627" w14:textId="77777777" w:rsidR="002119DB" w:rsidRPr="006D7E4E" w:rsidRDefault="002119DB" w:rsidP="002119DB">
            <w:pPr>
              <w:pStyle w:val="ListParagraph"/>
              <w:numPr>
                <w:ilvl w:val="0"/>
                <w:numId w:val="21"/>
              </w:numPr>
              <w:spacing w:after="0" w:line="240" w:lineRule="auto"/>
              <w:ind w:left="348" w:right="-18"/>
              <w:rPr>
                <w:rFonts w:asciiTheme="majorHAnsi" w:eastAsia="Times New Roman" w:hAnsiTheme="majorHAnsi" w:cstheme="majorHAnsi"/>
                <w:bCs/>
                <w:color w:val="000000" w:themeColor="text1"/>
                <w:sz w:val="18"/>
                <w:szCs w:val="18"/>
              </w:rPr>
            </w:pPr>
            <w:r w:rsidRPr="006D7E4E">
              <w:rPr>
                <w:rFonts w:asciiTheme="majorHAnsi" w:eastAsia="Times New Roman" w:hAnsiTheme="majorHAnsi" w:cstheme="majorHAnsi"/>
                <w:bCs/>
                <w:sz w:val="18"/>
                <w:szCs w:val="18"/>
              </w:rPr>
              <w:t>Enhance common culture on campus by providing a sense of history and cohesiveness through campus historical and archival materials, for use as a tool by development and alumni affairs</w:t>
            </w:r>
          </w:p>
          <w:p w14:paraId="527F57E9" w14:textId="77777777" w:rsidR="00BC7C95" w:rsidRPr="006D7E4E" w:rsidRDefault="00BC7C95" w:rsidP="00BC7C95">
            <w:pPr>
              <w:spacing w:after="0" w:line="240" w:lineRule="auto"/>
              <w:ind w:right="-18"/>
              <w:rPr>
                <w:rFonts w:asciiTheme="majorHAnsi" w:eastAsia="Times New Roman" w:hAnsiTheme="majorHAnsi" w:cstheme="majorHAnsi"/>
                <w:bCs/>
                <w:color w:val="000000" w:themeColor="text1"/>
                <w:sz w:val="18"/>
                <w:szCs w:val="18"/>
              </w:rPr>
            </w:pPr>
          </w:p>
          <w:p w14:paraId="2F059F71" w14:textId="327C96A0" w:rsidR="005D2C06" w:rsidRPr="006D7E4E" w:rsidRDefault="00BC7C95" w:rsidP="00BC7C95">
            <w:pPr>
              <w:spacing w:after="0" w:line="240" w:lineRule="auto"/>
              <w:ind w:right="-18"/>
              <w:rPr>
                <w:rFonts w:asciiTheme="majorHAnsi" w:eastAsia="Times New Roman" w:hAnsiTheme="majorHAnsi" w:cstheme="majorHAnsi"/>
                <w:bCs/>
                <w:color w:val="000000" w:themeColor="text1"/>
                <w:sz w:val="18"/>
                <w:szCs w:val="18"/>
              </w:rPr>
            </w:pPr>
            <w:r w:rsidRPr="006D7E4E">
              <w:rPr>
                <w:rFonts w:asciiTheme="majorHAnsi" w:eastAsia="Times New Roman" w:hAnsiTheme="majorHAnsi" w:cstheme="majorHAnsi"/>
                <w:bCs/>
                <w:color w:val="000000" w:themeColor="text1"/>
                <w:sz w:val="18"/>
                <w:szCs w:val="18"/>
                <w:u w:val="single"/>
              </w:rPr>
              <w:t>CHIPS:</w:t>
            </w:r>
            <w:r w:rsidRPr="006D7E4E">
              <w:rPr>
                <w:rFonts w:asciiTheme="majorHAnsi" w:eastAsia="Times New Roman" w:hAnsiTheme="majorHAnsi" w:cstheme="majorHAnsi"/>
                <w:bCs/>
                <w:color w:val="000000" w:themeColor="text1"/>
                <w:sz w:val="18"/>
                <w:szCs w:val="18"/>
              </w:rPr>
              <w:t xml:space="preserve"> Training</w:t>
            </w:r>
          </w:p>
        </w:tc>
        <w:tc>
          <w:tcPr>
            <w:tcW w:w="5760" w:type="dxa"/>
            <w:tcBorders>
              <w:top w:val="single" w:sz="4" w:space="0" w:color="auto"/>
              <w:left w:val="single" w:sz="4" w:space="0" w:color="auto"/>
              <w:right w:val="single" w:sz="4" w:space="0" w:color="000000"/>
            </w:tcBorders>
            <w:shd w:val="clear" w:color="auto" w:fill="auto"/>
            <w:vAlign w:val="center"/>
          </w:tcPr>
          <w:p w14:paraId="76DF2A13" w14:textId="3B849170" w:rsidR="002F2396" w:rsidRPr="006D7E4E" w:rsidRDefault="002F2396" w:rsidP="002F2396">
            <w:pPr>
              <w:spacing w:after="0" w:line="240" w:lineRule="auto"/>
              <w:ind w:left="-18" w:right="-18"/>
              <w:jc w:val="both"/>
              <w:rPr>
                <w:rFonts w:eastAsia="Times New Roman" w:cs="Calibri"/>
                <w:sz w:val="18"/>
                <w:szCs w:val="18"/>
              </w:rPr>
            </w:pPr>
            <w:r w:rsidRPr="006D7E4E">
              <w:rPr>
                <w:rFonts w:eastAsia="Times New Roman" w:cs="Calibri"/>
                <w:sz w:val="18"/>
                <w:szCs w:val="18"/>
                <w:u w:val="single"/>
              </w:rPr>
              <w:t>Academic Affairs</w:t>
            </w:r>
            <w:r w:rsidRPr="006D7E4E">
              <w:rPr>
                <w:rFonts w:eastAsia="Times New Roman" w:cs="Calibri"/>
                <w:sz w:val="18"/>
                <w:szCs w:val="18"/>
              </w:rPr>
              <w:t xml:space="preserve">:  Worked with College of Dentistry faculty </w:t>
            </w:r>
            <w:proofErr w:type="gramStart"/>
            <w:r w:rsidRPr="006D7E4E">
              <w:rPr>
                <w:rFonts w:eastAsia="Times New Roman" w:cs="Calibri"/>
                <w:sz w:val="18"/>
                <w:szCs w:val="18"/>
              </w:rPr>
              <w:t>to:</w:t>
            </w:r>
            <w:proofErr w:type="gramEnd"/>
            <w:r w:rsidRPr="006D7E4E">
              <w:rPr>
                <w:rFonts w:eastAsia="Times New Roman" w:cs="Calibri"/>
                <w:sz w:val="18"/>
                <w:szCs w:val="18"/>
              </w:rPr>
              <w:t xml:space="preserve"> review, revise, and update College bylaws, including materials for promotion and tenure.  Facilitated defining a path for non-tenure track faculty to be eligible for promotion.  Chaired search committee for Associate Dean for </w:t>
            </w:r>
            <w:r w:rsidR="00E448BA" w:rsidRPr="006D7E4E">
              <w:rPr>
                <w:rFonts w:eastAsia="Times New Roman" w:cs="Calibri"/>
                <w:sz w:val="18"/>
                <w:szCs w:val="18"/>
              </w:rPr>
              <w:t>Clinical and Extramural Affairs</w:t>
            </w:r>
          </w:p>
          <w:p w14:paraId="38BE1B7C" w14:textId="77777777" w:rsidR="002F2396" w:rsidRPr="006D7E4E" w:rsidRDefault="002F2396" w:rsidP="002F2396">
            <w:pPr>
              <w:spacing w:after="0" w:line="240" w:lineRule="auto"/>
              <w:ind w:left="-18" w:right="-18"/>
              <w:jc w:val="both"/>
              <w:rPr>
                <w:rFonts w:eastAsia="Times New Roman" w:cs="Calibri"/>
                <w:sz w:val="18"/>
                <w:szCs w:val="18"/>
              </w:rPr>
            </w:pPr>
          </w:p>
          <w:p w14:paraId="574341E7" w14:textId="1F5DC5F3" w:rsidR="002F2396" w:rsidRPr="006D7E4E" w:rsidRDefault="002F2396" w:rsidP="002F2396">
            <w:pPr>
              <w:spacing w:after="0" w:line="240" w:lineRule="auto"/>
              <w:ind w:left="-18" w:right="-18"/>
              <w:jc w:val="both"/>
              <w:rPr>
                <w:rFonts w:eastAsia="Times New Roman" w:cs="Calibri"/>
                <w:sz w:val="18"/>
                <w:szCs w:val="18"/>
              </w:rPr>
            </w:pPr>
            <w:r w:rsidRPr="006D7E4E">
              <w:rPr>
                <w:rFonts w:eastAsia="Times New Roman" w:cs="Calibri"/>
                <w:sz w:val="18"/>
                <w:szCs w:val="18"/>
                <w:u w:val="single"/>
              </w:rPr>
              <w:t>Faculty Affairs:</w:t>
            </w:r>
            <w:r w:rsidRPr="006D7E4E">
              <w:rPr>
                <w:rFonts w:eastAsia="Times New Roman" w:cs="Calibri"/>
                <w:sz w:val="18"/>
                <w:szCs w:val="18"/>
              </w:rPr>
              <w:t xml:space="preserve"> Continual work to properly configure Digital Measures for IRIS, Banner, and Cayuse data.  Work with Faculty Affairs Working Group (FAWG) and college implementation team representatives to configure college-specific reports.  Recruited new Director for Teaching and Learning Center (TLC).  Developed department chair’s newsletter for communicating important information to chairs spring 2018.  Conducted New Faculty Orientation and Promotion/T</w:t>
            </w:r>
            <w:r w:rsidR="00E448BA" w:rsidRPr="006D7E4E">
              <w:rPr>
                <w:rFonts w:eastAsia="Times New Roman" w:cs="Calibri"/>
                <w:sz w:val="18"/>
                <w:szCs w:val="18"/>
              </w:rPr>
              <w:t>enure/Faculty Recognition lunch</w:t>
            </w:r>
            <w:r w:rsidRPr="006D7E4E">
              <w:rPr>
                <w:rFonts w:eastAsia="Times New Roman" w:cs="Calibri"/>
                <w:sz w:val="18"/>
                <w:szCs w:val="18"/>
              </w:rPr>
              <w:t xml:space="preserve">  </w:t>
            </w:r>
          </w:p>
          <w:p w14:paraId="336C8AAA" w14:textId="77777777" w:rsidR="002F2396" w:rsidRPr="006D7E4E" w:rsidRDefault="002F2396" w:rsidP="002F2396">
            <w:pPr>
              <w:spacing w:after="0" w:line="240" w:lineRule="auto"/>
              <w:ind w:left="-18" w:right="-18"/>
              <w:jc w:val="both"/>
              <w:rPr>
                <w:rFonts w:eastAsia="Times New Roman" w:cs="Calibri"/>
                <w:sz w:val="18"/>
                <w:szCs w:val="18"/>
              </w:rPr>
            </w:pPr>
          </w:p>
          <w:p w14:paraId="44F496E6" w14:textId="07C15780" w:rsidR="002F2396" w:rsidRPr="006D7E4E" w:rsidRDefault="002F2396" w:rsidP="002F2396">
            <w:pPr>
              <w:spacing w:after="0" w:line="240" w:lineRule="auto"/>
              <w:ind w:left="-18" w:right="-18"/>
              <w:jc w:val="both"/>
              <w:rPr>
                <w:rFonts w:eastAsia="Times New Roman" w:cs="Calibri"/>
                <w:sz w:val="18"/>
                <w:szCs w:val="18"/>
              </w:rPr>
            </w:pPr>
            <w:r w:rsidRPr="006D7E4E">
              <w:rPr>
                <w:rFonts w:eastAsia="Times New Roman" w:cs="Calibri"/>
                <w:sz w:val="18"/>
                <w:szCs w:val="18"/>
                <w:u w:val="single"/>
              </w:rPr>
              <w:t>Office of Equity and Diversity (OED):</w:t>
            </w:r>
            <w:r w:rsidRPr="006D7E4E">
              <w:rPr>
                <w:rFonts w:eastAsia="Times New Roman" w:cs="Calibri"/>
                <w:sz w:val="18"/>
                <w:szCs w:val="18"/>
              </w:rPr>
              <w:t xml:space="preserve">  Taleo went live and in use for Facul</w:t>
            </w:r>
            <w:r w:rsidR="00CF3A08" w:rsidRPr="006D7E4E">
              <w:rPr>
                <w:rFonts w:eastAsia="Times New Roman" w:cs="Calibri"/>
                <w:sz w:val="18"/>
                <w:szCs w:val="18"/>
              </w:rPr>
              <w:t>ty and Executive Administration</w:t>
            </w:r>
          </w:p>
          <w:p w14:paraId="20A1984F" w14:textId="77777777" w:rsidR="002119DB" w:rsidRPr="006D7E4E" w:rsidRDefault="002119DB" w:rsidP="002F2396">
            <w:pPr>
              <w:spacing w:after="0" w:line="240" w:lineRule="auto"/>
              <w:ind w:left="-18" w:right="-18"/>
              <w:jc w:val="both"/>
              <w:rPr>
                <w:rFonts w:eastAsia="Times New Roman" w:cs="Calibri"/>
                <w:sz w:val="18"/>
                <w:szCs w:val="18"/>
              </w:rPr>
            </w:pPr>
          </w:p>
          <w:p w14:paraId="402FF057" w14:textId="0A00A414" w:rsidR="002119DB" w:rsidRPr="006D7E4E" w:rsidRDefault="00745C54" w:rsidP="002F2396">
            <w:pPr>
              <w:spacing w:after="0" w:line="240" w:lineRule="auto"/>
              <w:ind w:left="-18" w:right="-18"/>
              <w:jc w:val="both"/>
              <w:rPr>
                <w:rFonts w:eastAsia="Times New Roman" w:cs="Calibri"/>
                <w:sz w:val="18"/>
                <w:szCs w:val="18"/>
              </w:rPr>
            </w:pPr>
            <w:r w:rsidRPr="006D7E4E">
              <w:rPr>
                <w:rFonts w:eastAsia="Times New Roman" w:cs="Calibri"/>
                <w:sz w:val="18"/>
                <w:szCs w:val="18"/>
                <w:u w:val="single"/>
              </w:rPr>
              <w:t xml:space="preserve">Communications and Marketing: </w:t>
            </w:r>
            <w:r w:rsidR="000552D4" w:rsidRPr="006D7E4E">
              <w:rPr>
                <w:rFonts w:eastAsia="Times New Roman" w:cs="Calibri"/>
                <w:sz w:val="18"/>
                <w:szCs w:val="18"/>
              </w:rPr>
              <w:t>Redesigned Digital Measures’ website for better user accessibility; Created Digital Measures User Guides for additional, visual guided help for new users; Updated TLC’s home and event pages</w:t>
            </w:r>
            <w:r w:rsidR="00D25CED" w:rsidRPr="006D7E4E">
              <w:rPr>
                <w:rFonts w:eastAsia="Times New Roman" w:cs="Calibri"/>
                <w:sz w:val="18"/>
                <w:szCs w:val="18"/>
              </w:rPr>
              <w:t xml:space="preserve"> to efficiently market their tools and workshops to faculty and staff. </w:t>
            </w:r>
          </w:p>
          <w:p w14:paraId="254CEB1D" w14:textId="77777777" w:rsidR="002119DB" w:rsidRPr="006D7E4E" w:rsidRDefault="002119DB" w:rsidP="002F2396">
            <w:pPr>
              <w:spacing w:after="0" w:line="240" w:lineRule="auto"/>
              <w:ind w:left="-18" w:right="-18"/>
              <w:jc w:val="both"/>
              <w:rPr>
                <w:rFonts w:eastAsia="Times New Roman" w:cs="Calibri"/>
                <w:sz w:val="18"/>
                <w:szCs w:val="18"/>
                <w:u w:val="single"/>
              </w:rPr>
            </w:pPr>
          </w:p>
          <w:p w14:paraId="6BA4BF21" w14:textId="0A24152C" w:rsidR="002119DB" w:rsidRPr="006D7E4E" w:rsidRDefault="002119DB" w:rsidP="002F2396">
            <w:pPr>
              <w:spacing w:after="0" w:line="240" w:lineRule="auto"/>
              <w:ind w:left="-18" w:right="-18"/>
              <w:jc w:val="both"/>
              <w:rPr>
                <w:rFonts w:eastAsia="Times New Roman" w:cs="Calibri"/>
                <w:sz w:val="18"/>
                <w:szCs w:val="18"/>
                <w:u w:val="single"/>
              </w:rPr>
            </w:pPr>
            <w:r w:rsidRPr="006D7E4E">
              <w:rPr>
                <w:rFonts w:eastAsia="Times New Roman" w:cs="Calibri"/>
                <w:sz w:val="18"/>
                <w:szCs w:val="18"/>
                <w:u w:val="single"/>
              </w:rPr>
              <w:t xml:space="preserve">Library:  </w:t>
            </w:r>
          </w:p>
          <w:p w14:paraId="317A7499" w14:textId="6B1D6A57" w:rsidR="002119DB" w:rsidRPr="006D7E4E" w:rsidRDefault="002119DB" w:rsidP="002119DB">
            <w:pPr>
              <w:pStyle w:val="ListParagraph"/>
              <w:numPr>
                <w:ilvl w:val="0"/>
                <w:numId w:val="23"/>
              </w:numPr>
              <w:spacing w:after="0" w:line="240" w:lineRule="auto"/>
              <w:ind w:right="-18"/>
              <w:jc w:val="both"/>
              <w:rPr>
                <w:rFonts w:eastAsia="Times New Roman" w:cs="Calibri"/>
                <w:sz w:val="18"/>
                <w:szCs w:val="18"/>
              </w:rPr>
            </w:pPr>
            <w:r w:rsidRPr="006D7E4E">
              <w:rPr>
                <w:rFonts w:eastAsia="Times New Roman" w:cs="Calibri"/>
                <w:sz w:val="18"/>
                <w:szCs w:val="18"/>
              </w:rPr>
              <w:t>Search completed with</w:t>
            </w:r>
            <w:r w:rsidR="00CF3A08" w:rsidRPr="006D7E4E">
              <w:rPr>
                <w:rFonts w:eastAsia="Times New Roman" w:cs="Calibri"/>
                <w:sz w:val="18"/>
                <w:szCs w:val="18"/>
              </w:rPr>
              <w:t xml:space="preserve"> three Faculty Librarians hired</w:t>
            </w:r>
          </w:p>
          <w:p w14:paraId="72082285" w14:textId="0F5F29EB" w:rsidR="002119DB" w:rsidRPr="006D7E4E" w:rsidRDefault="002119DB" w:rsidP="002119DB">
            <w:pPr>
              <w:pStyle w:val="ListParagraph"/>
              <w:numPr>
                <w:ilvl w:val="0"/>
                <w:numId w:val="23"/>
              </w:numPr>
              <w:spacing w:after="0" w:line="240" w:lineRule="auto"/>
              <w:ind w:right="-18"/>
              <w:jc w:val="both"/>
              <w:rPr>
                <w:rFonts w:eastAsia="Times New Roman" w:cs="Calibri"/>
                <w:sz w:val="18"/>
                <w:szCs w:val="18"/>
              </w:rPr>
            </w:pPr>
            <w:r w:rsidRPr="006D7E4E">
              <w:rPr>
                <w:rFonts w:eastAsia="Times New Roman" w:cs="Calibri"/>
                <w:sz w:val="18"/>
                <w:szCs w:val="18"/>
              </w:rPr>
              <w:t>Four student workers were recruited to work in the library</w:t>
            </w:r>
          </w:p>
          <w:p w14:paraId="50D7C9B4" w14:textId="4999542C" w:rsidR="002119DB" w:rsidRPr="006D7E4E" w:rsidRDefault="002119DB" w:rsidP="002119DB">
            <w:pPr>
              <w:pStyle w:val="ListParagraph"/>
              <w:numPr>
                <w:ilvl w:val="0"/>
                <w:numId w:val="23"/>
              </w:numPr>
              <w:spacing w:after="0" w:line="240" w:lineRule="auto"/>
              <w:ind w:right="-18"/>
              <w:jc w:val="both"/>
              <w:rPr>
                <w:rFonts w:eastAsia="Times New Roman" w:cs="Calibri"/>
                <w:sz w:val="18"/>
                <w:szCs w:val="18"/>
              </w:rPr>
            </w:pPr>
            <w:r w:rsidRPr="006D7E4E">
              <w:rPr>
                <w:rFonts w:eastAsia="Times New Roman" w:cs="Calibri"/>
                <w:sz w:val="18"/>
                <w:szCs w:val="18"/>
              </w:rPr>
              <w:t>RLS librarians attended Systematic Review Series of Webinars produced by the Medical Library Association (MLA)</w:t>
            </w:r>
          </w:p>
          <w:p w14:paraId="1A3EE963" w14:textId="3F2FA46C" w:rsidR="002119DB" w:rsidRPr="006D7E4E" w:rsidRDefault="002119DB" w:rsidP="002119DB">
            <w:pPr>
              <w:pStyle w:val="ListParagraph"/>
              <w:numPr>
                <w:ilvl w:val="0"/>
                <w:numId w:val="23"/>
              </w:numPr>
              <w:spacing w:after="0" w:line="240" w:lineRule="auto"/>
              <w:ind w:right="-18"/>
              <w:jc w:val="both"/>
              <w:rPr>
                <w:rFonts w:eastAsia="Times New Roman" w:cs="Calibri"/>
                <w:sz w:val="18"/>
                <w:szCs w:val="18"/>
              </w:rPr>
            </w:pPr>
            <w:r w:rsidRPr="006D7E4E">
              <w:rPr>
                <w:rFonts w:eastAsia="Times New Roman" w:cs="Calibri"/>
                <w:sz w:val="18"/>
                <w:szCs w:val="18"/>
              </w:rPr>
              <w:lastRenderedPageBreak/>
              <w:t>The library purchased the ACRL’s Framing Information Literacy W</w:t>
            </w:r>
            <w:r w:rsidR="00F840C2" w:rsidRPr="006D7E4E">
              <w:rPr>
                <w:rFonts w:eastAsia="Times New Roman" w:cs="Calibri"/>
                <w:sz w:val="18"/>
                <w:szCs w:val="18"/>
              </w:rPr>
              <w:t>ebcast series including e-books</w:t>
            </w:r>
          </w:p>
          <w:p w14:paraId="1D800584" w14:textId="427209CF" w:rsidR="002119DB" w:rsidRPr="006D7E4E" w:rsidRDefault="002119DB" w:rsidP="002119DB">
            <w:pPr>
              <w:pStyle w:val="ListParagraph"/>
              <w:numPr>
                <w:ilvl w:val="0"/>
                <w:numId w:val="23"/>
              </w:numPr>
              <w:spacing w:after="0" w:line="240" w:lineRule="auto"/>
              <w:ind w:right="-18"/>
              <w:jc w:val="both"/>
              <w:rPr>
                <w:rFonts w:eastAsia="Times New Roman" w:cs="Calibri"/>
                <w:sz w:val="18"/>
                <w:szCs w:val="18"/>
              </w:rPr>
            </w:pPr>
            <w:r w:rsidRPr="006D7E4E">
              <w:rPr>
                <w:rFonts w:eastAsia="Times New Roman" w:cs="Calibri"/>
                <w:sz w:val="18"/>
                <w:szCs w:val="18"/>
              </w:rPr>
              <w:t>RLS department organized 6 discussion sessions to talk about ACRL Framework and how to ap</w:t>
            </w:r>
            <w:r w:rsidR="00F840C2" w:rsidRPr="006D7E4E">
              <w:rPr>
                <w:rFonts w:eastAsia="Times New Roman" w:cs="Calibri"/>
                <w:sz w:val="18"/>
                <w:szCs w:val="18"/>
              </w:rPr>
              <w:t>ply them in library instruction</w:t>
            </w:r>
          </w:p>
          <w:p w14:paraId="7FE3497C" w14:textId="4CBF836B" w:rsidR="002119DB" w:rsidRPr="006D7E4E" w:rsidRDefault="002119DB" w:rsidP="002119DB">
            <w:pPr>
              <w:pStyle w:val="ListParagraph"/>
              <w:numPr>
                <w:ilvl w:val="0"/>
                <w:numId w:val="23"/>
              </w:numPr>
              <w:spacing w:after="0" w:line="240" w:lineRule="auto"/>
              <w:ind w:right="-18"/>
              <w:jc w:val="both"/>
              <w:rPr>
                <w:rFonts w:eastAsia="Times New Roman" w:cs="Calibri"/>
                <w:sz w:val="18"/>
                <w:szCs w:val="18"/>
              </w:rPr>
            </w:pPr>
            <w:r w:rsidRPr="006D7E4E">
              <w:rPr>
                <w:rFonts w:eastAsia="Times New Roman" w:cs="Calibri"/>
                <w:sz w:val="18"/>
                <w:szCs w:val="18"/>
              </w:rPr>
              <w:t xml:space="preserve">Provided historical reference support to Alumni Affairs </w:t>
            </w:r>
            <w:r w:rsidR="00F840C2" w:rsidRPr="006D7E4E">
              <w:rPr>
                <w:rFonts w:eastAsia="Times New Roman" w:cs="Calibri"/>
                <w:sz w:val="18"/>
                <w:szCs w:val="18"/>
              </w:rPr>
              <w:t>as well as external researchers</w:t>
            </w:r>
          </w:p>
          <w:p w14:paraId="4D893DBB" w14:textId="26BAA488" w:rsidR="002119DB" w:rsidRPr="006D7E4E" w:rsidRDefault="002119DB" w:rsidP="002119DB">
            <w:pPr>
              <w:pStyle w:val="ListParagraph"/>
              <w:numPr>
                <w:ilvl w:val="0"/>
                <w:numId w:val="23"/>
              </w:numPr>
              <w:spacing w:after="0" w:line="240" w:lineRule="auto"/>
              <w:ind w:right="-18"/>
              <w:jc w:val="both"/>
              <w:rPr>
                <w:rFonts w:eastAsia="Times New Roman" w:cs="Calibri"/>
                <w:sz w:val="18"/>
                <w:szCs w:val="18"/>
              </w:rPr>
            </w:pPr>
            <w:r w:rsidRPr="006D7E4E">
              <w:rPr>
                <w:rFonts w:eastAsia="Times New Roman" w:cs="Calibri"/>
                <w:sz w:val="18"/>
                <w:szCs w:val="18"/>
              </w:rPr>
              <w:t>Began digitizing class composite photos and created online repository for use by Alumni Affairs</w:t>
            </w:r>
          </w:p>
          <w:p w14:paraId="6146C979" w14:textId="77777777" w:rsidR="00BC7C95" w:rsidRPr="006D7E4E" w:rsidRDefault="00BC7C95" w:rsidP="00BC7C95">
            <w:pPr>
              <w:spacing w:after="0" w:line="240" w:lineRule="auto"/>
              <w:ind w:left="342" w:right="-18"/>
              <w:jc w:val="both"/>
              <w:rPr>
                <w:rFonts w:eastAsia="Times New Roman" w:cs="Calibri"/>
                <w:sz w:val="18"/>
                <w:szCs w:val="18"/>
              </w:rPr>
            </w:pPr>
          </w:p>
          <w:p w14:paraId="13116DAC" w14:textId="756AC96D" w:rsidR="00BC7C95" w:rsidRPr="006D7E4E" w:rsidRDefault="00BC7C95" w:rsidP="00BC7C95">
            <w:pPr>
              <w:spacing w:after="160" w:line="259" w:lineRule="auto"/>
              <w:rPr>
                <w:rFonts w:cs="Calibri"/>
                <w:sz w:val="18"/>
                <w:szCs w:val="18"/>
              </w:rPr>
            </w:pPr>
            <w:r w:rsidRPr="006D7E4E">
              <w:rPr>
                <w:rFonts w:eastAsia="Times New Roman" w:cs="Calibri"/>
                <w:sz w:val="18"/>
                <w:szCs w:val="18"/>
                <w:u w:val="single"/>
              </w:rPr>
              <w:t>CHIPS:</w:t>
            </w:r>
            <w:r w:rsidRPr="006D7E4E">
              <w:rPr>
                <w:rFonts w:eastAsia="Times New Roman" w:cs="Calibri"/>
                <w:sz w:val="18"/>
                <w:szCs w:val="18"/>
              </w:rPr>
              <w:t xml:space="preserve"> Held over 20 training events for staff to learn new equipment and systems; </w:t>
            </w:r>
            <w:r w:rsidRPr="006D7E4E">
              <w:rPr>
                <w:rFonts w:cs="Calibri"/>
                <w:sz w:val="18"/>
                <w:szCs w:val="18"/>
              </w:rPr>
              <w:t xml:space="preserve">Offered ten Learn, Eat, </w:t>
            </w:r>
            <w:proofErr w:type="gramStart"/>
            <w:r w:rsidRPr="006D7E4E">
              <w:rPr>
                <w:rFonts w:cs="Calibri"/>
                <w:sz w:val="18"/>
                <w:szCs w:val="18"/>
              </w:rPr>
              <w:t>Collaborate</w:t>
            </w:r>
            <w:proofErr w:type="gramEnd"/>
            <w:r w:rsidRPr="006D7E4E">
              <w:rPr>
                <w:rFonts w:cs="Calibri"/>
                <w:sz w:val="18"/>
                <w:szCs w:val="18"/>
              </w:rPr>
              <w:t xml:space="preserve"> (LEC) sessions for UTHSC faculty/staff to learn more about simulation education/assessment and CHIPS resources.</w:t>
            </w:r>
          </w:p>
          <w:p w14:paraId="06ED54D0" w14:textId="1EA9185B" w:rsidR="00BC7C95" w:rsidRPr="006D7E4E" w:rsidRDefault="00BC7C95" w:rsidP="00BC7C95">
            <w:pPr>
              <w:spacing w:after="0" w:line="240" w:lineRule="auto"/>
              <w:ind w:right="-18"/>
              <w:jc w:val="both"/>
              <w:rPr>
                <w:rFonts w:eastAsia="Times New Roman" w:cs="Calibri"/>
                <w:sz w:val="18"/>
                <w:szCs w:val="18"/>
              </w:rPr>
            </w:pPr>
          </w:p>
          <w:p w14:paraId="1235124C" w14:textId="4FD64F15" w:rsidR="002119DB" w:rsidRPr="006D7E4E" w:rsidRDefault="002119DB" w:rsidP="002F2396">
            <w:pPr>
              <w:spacing w:after="0" w:line="240" w:lineRule="auto"/>
              <w:ind w:left="-18" w:right="-18"/>
              <w:jc w:val="both"/>
              <w:rPr>
                <w:rFonts w:eastAsia="Times New Roman" w:cs="Calibri"/>
                <w:sz w:val="18"/>
                <w:szCs w:val="18"/>
              </w:rPr>
            </w:pPr>
          </w:p>
        </w:tc>
      </w:tr>
      <w:tr w:rsidR="002F2396" w:rsidRPr="007B1AFD" w14:paraId="4B981C0D" w14:textId="77777777" w:rsidTr="00511567">
        <w:trPr>
          <w:trHeight w:val="442"/>
        </w:trPr>
        <w:tc>
          <w:tcPr>
            <w:tcW w:w="3977" w:type="dxa"/>
            <w:tcBorders>
              <w:top w:val="single" w:sz="4" w:space="0" w:color="auto"/>
              <w:left w:val="single" w:sz="4" w:space="0" w:color="auto"/>
              <w:right w:val="single" w:sz="4" w:space="0" w:color="auto"/>
            </w:tcBorders>
            <w:shd w:val="clear" w:color="auto" w:fill="auto"/>
            <w:vAlign w:val="center"/>
          </w:tcPr>
          <w:p w14:paraId="6FF2E65B" w14:textId="77777777" w:rsidR="002F2396" w:rsidRPr="007B1AFD" w:rsidRDefault="002F2396" w:rsidP="002F2396">
            <w:pPr>
              <w:spacing w:after="0" w:line="240" w:lineRule="auto"/>
              <w:ind w:right="-18"/>
              <w:rPr>
                <w:rFonts w:asciiTheme="majorHAnsi" w:eastAsia="Times New Roman" w:hAnsiTheme="majorHAnsi" w:cs="Arial"/>
                <w:b/>
                <w:bCs/>
                <w:sz w:val="18"/>
                <w:szCs w:val="18"/>
              </w:rPr>
            </w:pPr>
            <w:r w:rsidRPr="007B1AFD">
              <w:rPr>
                <w:rFonts w:asciiTheme="majorHAnsi" w:eastAsia="Times New Roman" w:hAnsiTheme="majorHAnsi" w:cs="Arial"/>
                <w:b/>
                <w:bCs/>
                <w:sz w:val="18"/>
                <w:szCs w:val="18"/>
              </w:rPr>
              <w:lastRenderedPageBreak/>
              <w:t xml:space="preserve">Cross Cutting Priority 7:  </w:t>
            </w:r>
          </w:p>
          <w:p w14:paraId="240795BA" w14:textId="77777777" w:rsidR="009611EE" w:rsidRDefault="009611EE" w:rsidP="009611EE">
            <w:pPr>
              <w:spacing w:after="0" w:line="240" w:lineRule="auto"/>
              <w:rPr>
                <w:rFonts w:ascii="Times New Roman" w:eastAsia="Times New Roman" w:hAnsi="Times New Roman"/>
                <w:sz w:val="24"/>
                <w:szCs w:val="24"/>
              </w:rPr>
            </w:pPr>
            <w:r>
              <w:t>Foster and sustain a diverse and inclusive culture where we respect and engage all members of the UTHSC community.</w:t>
            </w:r>
          </w:p>
          <w:p w14:paraId="547C35FB" w14:textId="002B9BE0" w:rsidR="002F2396" w:rsidRPr="007B1AFD" w:rsidRDefault="002F2396" w:rsidP="002F2396">
            <w:pPr>
              <w:spacing w:after="0" w:line="240" w:lineRule="auto"/>
              <w:ind w:right="-18"/>
              <w:rPr>
                <w:rFonts w:asciiTheme="majorHAnsi" w:eastAsia="Times New Roman" w:hAnsiTheme="majorHAnsi" w:cs="Arial"/>
                <w:bCs/>
                <w:sz w:val="18"/>
                <w:szCs w:val="18"/>
              </w:rPr>
            </w:pPr>
          </w:p>
        </w:tc>
        <w:tc>
          <w:tcPr>
            <w:tcW w:w="4410" w:type="dxa"/>
            <w:tcBorders>
              <w:top w:val="single" w:sz="4" w:space="0" w:color="auto"/>
              <w:left w:val="single" w:sz="4" w:space="0" w:color="auto"/>
              <w:right w:val="single" w:sz="4" w:space="0" w:color="auto"/>
            </w:tcBorders>
            <w:shd w:val="clear" w:color="auto" w:fill="auto"/>
            <w:vAlign w:val="center"/>
          </w:tcPr>
          <w:p w14:paraId="49BABD0C" w14:textId="77777777" w:rsidR="0007588C" w:rsidRPr="006D7E4E" w:rsidRDefault="0007588C" w:rsidP="002F2396">
            <w:pPr>
              <w:spacing w:after="0" w:line="240" w:lineRule="auto"/>
              <w:ind w:right="-18"/>
              <w:rPr>
                <w:rFonts w:asciiTheme="majorHAnsi" w:eastAsia="Times New Roman" w:hAnsiTheme="majorHAnsi" w:cstheme="majorHAnsi"/>
                <w:bCs/>
                <w:sz w:val="18"/>
                <w:szCs w:val="18"/>
                <w:u w:val="single"/>
              </w:rPr>
            </w:pPr>
          </w:p>
          <w:p w14:paraId="5307E2C9" w14:textId="0B2582CC" w:rsidR="0007588C" w:rsidRPr="006D7E4E" w:rsidRDefault="002F2396" w:rsidP="001A3C35">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Office of Equity and Diversity (OED):</w:t>
            </w:r>
            <w:r w:rsidRPr="006D7E4E">
              <w:rPr>
                <w:rFonts w:asciiTheme="majorHAnsi" w:eastAsia="Times New Roman" w:hAnsiTheme="majorHAnsi" w:cstheme="majorHAnsi"/>
                <w:bCs/>
                <w:sz w:val="18"/>
                <w:szCs w:val="18"/>
              </w:rPr>
              <w:t xml:space="preserve">  Program development</w:t>
            </w:r>
            <w:r w:rsidR="001A3C35" w:rsidRPr="006D7E4E">
              <w:rPr>
                <w:rFonts w:asciiTheme="majorHAnsi" w:eastAsia="Times New Roman" w:hAnsiTheme="majorHAnsi" w:cstheme="majorHAnsi"/>
                <w:bCs/>
                <w:sz w:val="18"/>
                <w:szCs w:val="18"/>
              </w:rPr>
              <w:t xml:space="preserve">; </w:t>
            </w:r>
            <w:r w:rsidR="001A3C35" w:rsidRPr="006D7E4E">
              <w:rPr>
                <w:rFonts w:asciiTheme="majorHAnsi" w:eastAsia="Times New Roman" w:hAnsiTheme="majorHAnsi" w:cstheme="majorHAnsi"/>
                <w:bCs/>
                <w:sz w:val="18"/>
                <w:szCs w:val="18"/>
              </w:rPr>
              <w:t>Mandatory Reporter; Title IX training</w:t>
            </w:r>
          </w:p>
          <w:p w14:paraId="7FA6856C" w14:textId="77777777" w:rsidR="0007588C" w:rsidRPr="006D7E4E" w:rsidRDefault="0007588C" w:rsidP="002F2396">
            <w:pPr>
              <w:spacing w:after="0" w:line="240" w:lineRule="auto"/>
              <w:ind w:right="-18"/>
              <w:rPr>
                <w:rFonts w:asciiTheme="majorHAnsi" w:eastAsia="Times New Roman" w:hAnsiTheme="majorHAnsi" w:cstheme="majorHAnsi"/>
                <w:bCs/>
                <w:sz w:val="18"/>
                <w:szCs w:val="18"/>
                <w:u w:val="single"/>
              </w:rPr>
            </w:pPr>
          </w:p>
          <w:p w14:paraId="2C90323B" w14:textId="77777777" w:rsidR="0007588C" w:rsidRPr="006D7E4E" w:rsidRDefault="0007588C" w:rsidP="002F2396">
            <w:pPr>
              <w:spacing w:after="0" w:line="240" w:lineRule="auto"/>
              <w:ind w:right="-18"/>
              <w:rPr>
                <w:rFonts w:asciiTheme="majorHAnsi" w:eastAsia="Times New Roman" w:hAnsiTheme="majorHAnsi" w:cstheme="majorHAnsi"/>
                <w:bCs/>
                <w:sz w:val="18"/>
                <w:szCs w:val="18"/>
                <w:u w:val="single"/>
              </w:rPr>
            </w:pPr>
          </w:p>
          <w:p w14:paraId="0F0C8056" w14:textId="43C4BE71" w:rsidR="005D2C06" w:rsidRPr="006D7E4E" w:rsidRDefault="005D2C06" w:rsidP="002F2396">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SASSI</w:t>
            </w:r>
            <w:r w:rsidRPr="006D7E4E">
              <w:rPr>
                <w:rFonts w:asciiTheme="majorHAnsi" w:eastAsia="Times New Roman" w:hAnsiTheme="majorHAnsi" w:cstheme="majorHAnsi"/>
                <w:bCs/>
                <w:sz w:val="18"/>
                <w:szCs w:val="18"/>
              </w:rPr>
              <w:t>: Support and Participation</w:t>
            </w:r>
          </w:p>
        </w:tc>
        <w:tc>
          <w:tcPr>
            <w:tcW w:w="5760" w:type="dxa"/>
            <w:tcBorders>
              <w:top w:val="single" w:sz="4" w:space="0" w:color="auto"/>
              <w:left w:val="single" w:sz="4" w:space="0" w:color="auto"/>
              <w:right w:val="single" w:sz="4" w:space="0" w:color="000000"/>
            </w:tcBorders>
            <w:shd w:val="clear" w:color="auto" w:fill="auto"/>
            <w:vAlign w:val="center"/>
          </w:tcPr>
          <w:p w14:paraId="43AA4E6C" w14:textId="001044A1" w:rsidR="002F2396" w:rsidRPr="006D7E4E" w:rsidRDefault="002F2396" w:rsidP="002F2396">
            <w:pPr>
              <w:spacing w:after="0" w:line="240" w:lineRule="auto"/>
              <w:ind w:right="-18"/>
              <w:jc w:val="both"/>
              <w:rPr>
                <w:rFonts w:eastAsia="Times New Roman" w:cs="Calibri"/>
                <w:sz w:val="18"/>
                <w:szCs w:val="18"/>
              </w:rPr>
            </w:pPr>
            <w:r w:rsidRPr="006D7E4E">
              <w:rPr>
                <w:rFonts w:eastAsia="Times New Roman" w:cs="Calibri"/>
                <w:sz w:val="18"/>
                <w:szCs w:val="18"/>
                <w:u w:val="single"/>
              </w:rPr>
              <w:t>Office of Equity and Diversity (OED):</w:t>
            </w:r>
            <w:r w:rsidRPr="006D7E4E">
              <w:rPr>
                <w:rFonts w:eastAsia="Times New Roman" w:cs="Calibri"/>
                <w:sz w:val="18"/>
                <w:szCs w:val="18"/>
              </w:rPr>
              <w:t xml:space="preserve">  Reconstitute the Diversity and Inclusion Advisory Council. Facilitated conference-style program April 1-2, 2019; Developed new training around cultural competence for D-3 and D-4 COD students.  Launched new diversity and inclusion programs (i.e. Diversity photo contest, speaker’s bureau, and conversations with everyday people).  Initiated Wine Down program (at National Civil Rights museum) in reco</w:t>
            </w:r>
            <w:r w:rsidR="002D16B1" w:rsidRPr="006D7E4E">
              <w:rPr>
                <w:rFonts w:eastAsia="Times New Roman" w:cs="Calibri"/>
                <w:sz w:val="18"/>
                <w:szCs w:val="18"/>
              </w:rPr>
              <w:t xml:space="preserve">gnition of Black History </w:t>
            </w:r>
            <w:proofErr w:type="gramStart"/>
            <w:r w:rsidR="002D16B1" w:rsidRPr="006D7E4E">
              <w:rPr>
                <w:rFonts w:eastAsia="Times New Roman" w:cs="Calibri"/>
                <w:sz w:val="18"/>
                <w:szCs w:val="18"/>
              </w:rPr>
              <w:t>month</w:t>
            </w:r>
            <w:r w:rsidR="001A3C35" w:rsidRPr="006D7E4E">
              <w:rPr>
                <w:rFonts w:eastAsia="Times New Roman" w:cs="Calibri"/>
                <w:sz w:val="18"/>
                <w:szCs w:val="18"/>
              </w:rPr>
              <w:t xml:space="preserve">;  </w:t>
            </w:r>
            <w:r w:rsidR="001A3C35" w:rsidRPr="006D7E4E">
              <w:rPr>
                <w:rFonts w:eastAsia="Times New Roman" w:cs="Calibri"/>
                <w:sz w:val="18"/>
                <w:szCs w:val="18"/>
              </w:rPr>
              <w:t>Developed</w:t>
            </w:r>
            <w:proofErr w:type="gramEnd"/>
            <w:r w:rsidR="001A3C35" w:rsidRPr="006D7E4E">
              <w:rPr>
                <w:rFonts w:eastAsia="Times New Roman" w:cs="Calibri"/>
                <w:sz w:val="18"/>
                <w:szCs w:val="18"/>
              </w:rPr>
              <w:t xml:space="preserve"> better tracking of Mandatory Reporter/Responsible employee training; Delivered Title IX training.    </w:t>
            </w:r>
          </w:p>
          <w:p w14:paraId="56FC2C02" w14:textId="77777777" w:rsidR="001A3C35" w:rsidRPr="006D7E4E" w:rsidRDefault="001A3C35" w:rsidP="005D2C06">
            <w:pPr>
              <w:spacing w:after="160" w:line="259" w:lineRule="auto"/>
              <w:rPr>
                <w:rFonts w:eastAsia="Times New Roman" w:cs="Calibri"/>
                <w:sz w:val="18"/>
                <w:szCs w:val="18"/>
                <w:u w:val="single"/>
              </w:rPr>
            </w:pPr>
          </w:p>
          <w:p w14:paraId="6DA41A76" w14:textId="39178954" w:rsidR="005D2C06" w:rsidRPr="006D7E4E" w:rsidRDefault="005D2C06" w:rsidP="005D2C06">
            <w:pPr>
              <w:spacing w:after="160" w:line="259" w:lineRule="auto"/>
              <w:rPr>
                <w:rFonts w:cs="Calibri"/>
                <w:sz w:val="18"/>
                <w:szCs w:val="18"/>
              </w:rPr>
            </w:pPr>
            <w:r w:rsidRPr="006D7E4E">
              <w:rPr>
                <w:rFonts w:eastAsia="Times New Roman" w:cs="Calibri"/>
                <w:sz w:val="18"/>
                <w:szCs w:val="18"/>
                <w:u w:val="single"/>
              </w:rPr>
              <w:t xml:space="preserve">SASSI: </w:t>
            </w:r>
            <w:r w:rsidRPr="006D7E4E">
              <w:rPr>
                <w:rFonts w:cs="Calibri"/>
                <w:sz w:val="18"/>
                <w:szCs w:val="18"/>
              </w:rPr>
              <w:t xml:space="preserve"> Supported UNITE with funds for lunch-time meetings and for some Health Awareness Week Events;  Provided UNITE support for Gay Pride Parade and event ;Black Male Student Group Panel visit to University of Memphis to talk about their navigation and successful experiences on their paths to the health sciences; Participated in College of Medicine/SNMA Student Visit Weekend; </w:t>
            </w:r>
            <w:r w:rsidRPr="006D7E4E">
              <w:rPr>
                <w:rFonts w:eastAsia="Times New Roman" w:cs="Calibri"/>
                <w:sz w:val="18"/>
                <w:szCs w:val="18"/>
              </w:rPr>
              <w:t>Online Student Support Guide Community Resources booklet</w:t>
            </w:r>
            <w:r w:rsidR="0007588C" w:rsidRPr="006D7E4E">
              <w:rPr>
                <w:rFonts w:cs="Calibri"/>
                <w:sz w:val="18"/>
                <w:szCs w:val="18"/>
              </w:rPr>
              <w:t xml:space="preserve">; </w:t>
            </w:r>
            <w:r w:rsidRPr="006D7E4E">
              <w:rPr>
                <w:rFonts w:eastAsia="Times New Roman" w:cs="Calibri"/>
                <w:sz w:val="18"/>
                <w:szCs w:val="18"/>
              </w:rPr>
              <w:t>Updating boards outside of SASSI with SASSI tree word art updated services, campus and department events, flyers, weeks/months to celebrate for diversity, pride, nurses week, doctors day etc., tips for learning/wellness, etc.</w:t>
            </w:r>
          </w:p>
        </w:tc>
      </w:tr>
      <w:tr w:rsidR="00385A22" w:rsidRPr="007B1AFD" w14:paraId="787898A7" w14:textId="77777777" w:rsidTr="00511567">
        <w:trPr>
          <w:trHeight w:val="442"/>
        </w:trPr>
        <w:tc>
          <w:tcPr>
            <w:tcW w:w="3977" w:type="dxa"/>
            <w:tcBorders>
              <w:top w:val="single" w:sz="4" w:space="0" w:color="auto"/>
              <w:left w:val="single" w:sz="4" w:space="0" w:color="auto"/>
              <w:bottom w:val="single" w:sz="4" w:space="0" w:color="auto"/>
              <w:right w:val="single" w:sz="4" w:space="0" w:color="auto"/>
            </w:tcBorders>
            <w:shd w:val="clear" w:color="auto" w:fill="auto"/>
            <w:vAlign w:val="center"/>
          </w:tcPr>
          <w:p w14:paraId="2578E9E1" w14:textId="77777777" w:rsidR="00385A22" w:rsidRPr="007B1AFD" w:rsidRDefault="00385A22" w:rsidP="00385A22">
            <w:pPr>
              <w:spacing w:after="0" w:line="240" w:lineRule="auto"/>
              <w:ind w:right="-18"/>
              <w:rPr>
                <w:rFonts w:asciiTheme="majorHAnsi" w:eastAsia="Times New Roman" w:hAnsiTheme="majorHAnsi" w:cs="Arial"/>
                <w:b/>
                <w:bCs/>
                <w:sz w:val="18"/>
                <w:szCs w:val="18"/>
              </w:rPr>
            </w:pPr>
            <w:r w:rsidRPr="007B1AFD">
              <w:rPr>
                <w:rFonts w:asciiTheme="majorHAnsi" w:eastAsia="Times New Roman" w:hAnsiTheme="majorHAnsi" w:cs="Arial"/>
                <w:b/>
                <w:bCs/>
                <w:sz w:val="18"/>
                <w:szCs w:val="18"/>
              </w:rPr>
              <w:t xml:space="preserve">Cross Cutting Priority G: </w:t>
            </w:r>
          </w:p>
          <w:p w14:paraId="2AB11755" w14:textId="77777777" w:rsidR="00385A22" w:rsidRPr="007B1AFD" w:rsidRDefault="00385A22" w:rsidP="00385A22">
            <w:pPr>
              <w:spacing w:after="0" w:line="240" w:lineRule="auto"/>
              <w:ind w:left="162" w:right="-18"/>
              <w:rPr>
                <w:rFonts w:asciiTheme="majorHAnsi" w:eastAsia="Times New Roman" w:hAnsiTheme="majorHAnsi" w:cs="Arial"/>
                <w:bCs/>
                <w:sz w:val="18"/>
                <w:szCs w:val="18"/>
              </w:rPr>
            </w:pPr>
            <w:r w:rsidRPr="007B1AFD">
              <w:rPr>
                <w:rFonts w:asciiTheme="majorHAnsi" w:eastAsia="Times New Roman" w:hAnsiTheme="majorHAnsi" w:cs="Arial"/>
                <w:bCs/>
                <w:sz w:val="18"/>
                <w:szCs w:val="18"/>
              </w:rPr>
              <w:t>Increase Strategic Integration Across UTHSC</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386D2DE" w14:textId="77777777" w:rsidR="00385A22" w:rsidRPr="006D7E4E" w:rsidRDefault="00385A22" w:rsidP="00385A22">
            <w:pPr>
              <w:spacing w:after="0" w:line="240" w:lineRule="auto"/>
              <w:ind w:right="-18"/>
              <w:rPr>
                <w:rFonts w:asciiTheme="majorHAnsi" w:eastAsia="Times New Roman" w:hAnsiTheme="majorHAnsi" w:cstheme="majorHAnsi"/>
                <w:bCs/>
                <w:sz w:val="18"/>
                <w:szCs w:val="18"/>
              </w:rPr>
            </w:pPr>
          </w:p>
          <w:p w14:paraId="58B61B6A" w14:textId="5C113A14" w:rsidR="00385A22" w:rsidRPr="006D7E4E" w:rsidRDefault="00385A22" w:rsidP="00385A22">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Library:  Develop partnerships with key campus units to improve student success:</w:t>
            </w:r>
          </w:p>
          <w:p w14:paraId="27C7C6B3" w14:textId="1B6DA741" w:rsidR="00385A22" w:rsidRPr="006D7E4E" w:rsidRDefault="00385A22" w:rsidP="00385A22">
            <w:pPr>
              <w:pStyle w:val="ListParagraph"/>
              <w:numPr>
                <w:ilvl w:val="0"/>
                <w:numId w:val="24"/>
              </w:num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Information Technology Services – having part or all of their Help Desk in the library</w:t>
            </w:r>
          </w:p>
          <w:p w14:paraId="361E989F" w14:textId="77777777" w:rsidR="00385A22" w:rsidRPr="006D7E4E" w:rsidRDefault="00385A22" w:rsidP="00385A22">
            <w:pPr>
              <w:pStyle w:val="ListParagraph"/>
              <w:numPr>
                <w:ilvl w:val="0"/>
                <w:numId w:val="24"/>
              </w:num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 xml:space="preserve">Student Academic Support Services and Inclusion (SASSI) – have some of their staff in </w:t>
            </w:r>
            <w:r w:rsidRPr="006D7E4E">
              <w:rPr>
                <w:rFonts w:asciiTheme="majorHAnsi" w:eastAsia="Times New Roman" w:hAnsiTheme="majorHAnsi" w:cstheme="majorHAnsi"/>
                <w:bCs/>
                <w:sz w:val="18"/>
                <w:szCs w:val="18"/>
              </w:rPr>
              <w:lastRenderedPageBreak/>
              <w:t>the library and partner more on events and services for students</w:t>
            </w:r>
          </w:p>
          <w:p w14:paraId="4ED1CC33" w14:textId="77777777" w:rsidR="00385A22" w:rsidRPr="006D7E4E" w:rsidRDefault="00385A22" w:rsidP="00385A22">
            <w:pPr>
              <w:pStyle w:val="ListParagraph"/>
              <w:numPr>
                <w:ilvl w:val="0"/>
                <w:numId w:val="24"/>
              </w:num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Teaching and Learning Center – work with them more on events and services in the library</w:t>
            </w:r>
          </w:p>
          <w:p w14:paraId="729BC72D" w14:textId="77777777" w:rsidR="00385A22" w:rsidRPr="006D7E4E" w:rsidRDefault="00385A22" w:rsidP="00385A22">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Look for other opportunities to collaborate with other campus units</w:t>
            </w:r>
          </w:p>
          <w:p w14:paraId="56D8F6AD" w14:textId="77777777" w:rsidR="00D25CED" w:rsidRPr="006D7E4E" w:rsidRDefault="00D25CED" w:rsidP="00385A22">
            <w:pPr>
              <w:spacing w:after="0" w:line="240" w:lineRule="auto"/>
              <w:ind w:right="-18"/>
              <w:rPr>
                <w:rFonts w:asciiTheme="majorHAnsi" w:eastAsia="Times New Roman" w:hAnsiTheme="majorHAnsi" w:cstheme="majorHAnsi"/>
                <w:bCs/>
                <w:sz w:val="18"/>
                <w:szCs w:val="18"/>
              </w:rPr>
            </w:pPr>
          </w:p>
          <w:p w14:paraId="52D4BC44" w14:textId="77777777" w:rsidR="00D25CED" w:rsidRPr="006D7E4E" w:rsidRDefault="00D25CED" w:rsidP="00385A22">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 xml:space="preserve">Communications and Marketing: </w:t>
            </w:r>
            <w:r w:rsidRPr="006D7E4E">
              <w:rPr>
                <w:rFonts w:asciiTheme="majorHAnsi" w:eastAsia="Times New Roman" w:hAnsiTheme="majorHAnsi" w:cstheme="majorHAnsi"/>
                <w:bCs/>
                <w:sz w:val="18"/>
                <w:szCs w:val="18"/>
              </w:rPr>
              <w:t>Collaborated with SASSI on new campaigns</w:t>
            </w:r>
          </w:p>
          <w:p w14:paraId="49BF8451" w14:textId="77777777" w:rsidR="005A5DAC" w:rsidRPr="006D7E4E" w:rsidRDefault="005A5DAC" w:rsidP="00385A22">
            <w:pPr>
              <w:spacing w:after="0" w:line="240" w:lineRule="auto"/>
              <w:ind w:right="-18"/>
              <w:rPr>
                <w:rFonts w:asciiTheme="majorHAnsi" w:eastAsia="Times New Roman" w:hAnsiTheme="majorHAnsi" w:cstheme="majorHAnsi"/>
                <w:bCs/>
                <w:sz w:val="18"/>
                <w:szCs w:val="18"/>
              </w:rPr>
            </w:pPr>
          </w:p>
          <w:p w14:paraId="6368C4E2" w14:textId="77777777" w:rsidR="005A5DAC" w:rsidRPr="006D7E4E" w:rsidRDefault="005A5DAC" w:rsidP="00385A22">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 xml:space="preserve">Student Conduct: </w:t>
            </w:r>
            <w:r w:rsidR="00A32EE2" w:rsidRPr="006D7E4E">
              <w:rPr>
                <w:rFonts w:asciiTheme="majorHAnsi" w:eastAsia="Times New Roman" w:hAnsiTheme="majorHAnsi" w:cstheme="majorHAnsi"/>
                <w:bCs/>
                <w:sz w:val="18"/>
                <w:szCs w:val="18"/>
              </w:rPr>
              <w:t xml:space="preserve">Collaborate with SASSI in developing new </w:t>
            </w:r>
            <w:r w:rsidR="005D2C06" w:rsidRPr="006D7E4E">
              <w:rPr>
                <w:rFonts w:asciiTheme="majorHAnsi" w:eastAsia="Times New Roman" w:hAnsiTheme="majorHAnsi" w:cstheme="majorHAnsi"/>
                <w:bCs/>
                <w:sz w:val="18"/>
                <w:szCs w:val="18"/>
              </w:rPr>
              <w:t>protocols</w:t>
            </w:r>
          </w:p>
          <w:p w14:paraId="0D4362FA" w14:textId="77777777" w:rsidR="005D2C06" w:rsidRPr="006D7E4E" w:rsidRDefault="005D2C06" w:rsidP="00385A22">
            <w:pPr>
              <w:spacing w:after="0" w:line="240" w:lineRule="auto"/>
              <w:ind w:right="-18"/>
              <w:rPr>
                <w:rFonts w:asciiTheme="majorHAnsi" w:eastAsia="Times New Roman" w:hAnsiTheme="majorHAnsi" w:cstheme="majorHAnsi"/>
                <w:bCs/>
                <w:sz w:val="18"/>
                <w:szCs w:val="18"/>
              </w:rPr>
            </w:pPr>
          </w:p>
          <w:p w14:paraId="2BFD2EAC" w14:textId="4684657E" w:rsidR="005D2C06" w:rsidRPr="006D7E4E" w:rsidRDefault="005D2C06" w:rsidP="00385A22">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SASSI:</w:t>
            </w:r>
            <w:r w:rsidR="007826EB" w:rsidRPr="006D7E4E">
              <w:rPr>
                <w:rFonts w:asciiTheme="majorHAnsi" w:eastAsia="Times New Roman" w:hAnsiTheme="majorHAnsi" w:cstheme="majorHAnsi"/>
                <w:bCs/>
                <w:sz w:val="18"/>
                <w:szCs w:val="18"/>
              </w:rPr>
              <w:t xml:space="preserve"> Connected with key partners to improve student learning and performance  </w:t>
            </w:r>
          </w:p>
        </w:tc>
        <w:tc>
          <w:tcPr>
            <w:tcW w:w="5760" w:type="dxa"/>
            <w:tcBorders>
              <w:top w:val="single" w:sz="4" w:space="0" w:color="auto"/>
              <w:left w:val="single" w:sz="4" w:space="0" w:color="auto"/>
              <w:bottom w:val="single" w:sz="4" w:space="0" w:color="auto"/>
              <w:right w:val="single" w:sz="4" w:space="0" w:color="000000"/>
            </w:tcBorders>
            <w:shd w:val="clear" w:color="auto" w:fill="auto"/>
            <w:vAlign w:val="center"/>
          </w:tcPr>
          <w:p w14:paraId="66BD36AC" w14:textId="77777777" w:rsidR="00CA1EF8" w:rsidRPr="006D7E4E" w:rsidRDefault="00CA1EF8" w:rsidP="00CA1EF8">
            <w:pPr>
              <w:pStyle w:val="ListParagraph"/>
              <w:numPr>
                <w:ilvl w:val="0"/>
                <w:numId w:val="25"/>
              </w:numPr>
              <w:spacing w:after="0" w:line="240" w:lineRule="auto"/>
              <w:ind w:right="-18"/>
              <w:jc w:val="both"/>
              <w:rPr>
                <w:rFonts w:eastAsia="Times New Roman" w:cs="Calibri"/>
                <w:sz w:val="18"/>
                <w:szCs w:val="18"/>
              </w:rPr>
            </w:pPr>
            <w:r w:rsidRPr="006D7E4E">
              <w:rPr>
                <w:rFonts w:eastAsia="Times New Roman" w:cs="Calibri"/>
                <w:sz w:val="18"/>
                <w:szCs w:val="18"/>
              </w:rPr>
              <w:lastRenderedPageBreak/>
              <w:t>Participated in campus TeachFair by presenting “Identifying Publishing Opportunities: Looking Beyond Impact Factor.”</w:t>
            </w:r>
          </w:p>
          <w:p w14:paraId="6B2736E7" w14:textId="58299F64" w:rsidR="00CA1EF8" w:rsidRPr="006D7E4E" w:rsidRDefault="00CA1EF8" w:rsidP="00CA1EF8">
            <w:pPr>
              <w:pStyle w:val="ListParagraph"/>
              <w:numPr>
                <w:ilvl w:val="0"/>
                <w:numId w:val="25"/>
              </w:numPr>
              <w:spacing w:after="0" w:line="240" w:lineRule="auto"/>
              <w:ind w:right="-18"/>
              <w:jc w:val="both"/>
              <w:rPr>
                <w:rFonts w:eastAsia="Times New Roman" w:cs="Calibri"/>
                <w:sz w:val="18"/>
                <w:szCs w:val="18"/>
              </w:rPr>
            </w:pPr>
            <w:r w:rsidRPr="006D7E4E">
              <w:rPr>
                <w:rFonts w:eastAsia="Times New Roman" w:cs="Calibri"/>
                <w:sz w:val="18"/>
                <w:szCs w:val="18"/>
              </w:rPr>
              <w:t>RLS librarians attended #TakeCare events hosted by Student Academic Support Services and Inclusion (SASSI)</w:t>
            </w:r>
          </w:p>
          <w:p w14:paraId="03B2173D" w14:textId="77777777" w:rsidR="00385A22" w:rsidRPr="006D7E4E" w:rsidRDefault="00CA1EF8" w:rsidP="00CA1EF8">
            <w:pPr>
              <w:pStyle w:val="ListParagraph"/>
              <w:numPr>
                <w:ilvl w:val="0"/>
                <w:numId w:val="25"/>
              </w:numPr>
              <w:spacing w:after="0" w:line="240" w:lineRule="auto"/>
              <w:ind w:right="-18"/>
              <w:jc w:val="both"/>
              <w:rPr>
                <w:rFonts w:eastAsia="Times New Roman" w:cs="Calibri"/>
                <w:sz w:val="18"/>
                <w:szCs w:val="18"/>
              </w:rPr>
            </w:pPr>
            <w:r w:rsidRPr="006D7E4E">
              <w:rPr>
                <w:rFonts w:eastAsia="Times New Roman" w:cs="Calibri"/>
                <w:sz w:val="18"/>
                <w:szCs w:val="18"/>
              </w:rPr>
              <w:t xml:space="preserve">RLS department head met with the new director for Teaching and Learning center to discuss about potential collaboration to support </w:t>
            </w:r>
            <w:r w:rsidRPr="006D7E4E">
              <w:rPr>
                <w:rFonts w:eastAsia="Times New Roman" w:cs="Calibri"/>
                <w:sz w:val="18"/>
                <w:szCs w:val="18"/>
              </w:rPr>
              <w:lastRenderedPageBreak/>
              <w:t xml:space="preserve">faculty teaching and student learning. Two resource guides, authored by TLC, are in </w:t>
            </w:r>
            <w:r w:rsidR="00613B1B" w:rsidRPr="006D7E4E">
              <w:rPr>
                <w:rFonts w:eastAsia="Times New Roman" w:cs="Calibri"/>
                <w:sz w:val="18"/>
                <w:szCs w:val="18"/>
              </w:rPr>
              <w:t>the process of merging into one</w:t>
            </w:r>
          </w:p>
          <w:p w14:paraId="43E6BA13" w14:textId="77777777" w:rsidR="00D25CED" w:rsidRPr="006D7E4E" w:rsidRDefault="00D25CED" w:rsidP="00D25CED">
            <w:pPr>
              <w:spacing w:after="0" w:line="240" w:lineRule="auto"/>
              <w:ind w:right="-18"/>
              <w:jc w:val="both"/>
              <w:rPr>
                <w:rFonts w:eastAsia="Times New Roman" w:cs="Calibri"/>
                <w:sz w:val="18"/>
                <w:szCs w:val="18"/>
              </w:rPr>
            </w:pPr>
          </w:p>
          <w:p w14:paraId="47B95278" w14:textId="77777777" w:rsidR="00D25CED" w:rsidRPr="006D7E4E" w:rsidRDefault="00D25CED" w:rsidP="00D25CED">
            <w:pPr>
              <w:spacing w:after="0" w:line="240" w:lineRule="auto"/>
              <w:ind w:right="-18"/>
              <w:jc w:val="both"/>
              <w:rPr>
                <w:rFonts w:eastAsia="Times New Roman" w:cs="Calibri"/>
                <w:sz w:val="18"/>
                <w:szCs w:val="18"/>
              </w:rPr>
            </w:pPr>
            <w:r w:rsidRPr="006D7E4E">
              <w:rPr>
                <w:rFonts w:eastAsia="Times New Roman" w:cs="Calibri"/>
                <w:sz w:val="18"/>
                <w:szCs w:val="18"/>
                <w:u w:val="single"/>
              </w:rPr>
              <w:t xml:space="preserve">Communications and Marketing: </w:t>
            </w:r>
            <w:r w:rsidRPr="006D7E4E">
              <w:rPr>
                <w:rFonts w:eastAsia="Times New Roman" w:cs="Calibri"/>
                <w:sz w:val="18"/>
                <w:szCs w:val="18"/>
              </w:rPr>
              <w:t>Worked with SASSI on designing materials and marketing their 2019 Spring “#</w:t>
            </w:r>
            <w:proofErr w:type="spellStart"/>
            <w:r w:rsidRPr="006D7E4E">
              <w:rPr>
                <w:rFonts w:eastAsia="Times New Roman" w:cs="Calibri"/>
                <w:sz w:val="18"/>
                <w:szCs w:val="18"/>
              </w:rPr>
              <w:t>takecare</w:t>
            </w:r>
            <w:proofErr w:type="spellEnd"/>
            <w:r w:rsidRPr="006D7E4E">
              <w:rPr>
                <w:rFonts w:eastAsia="Times New Roman" w:cs="Calibri"/>
                <w:sz w:val="18"/>
                <w:szCs w:val="18"/>
              </w:rPr>
              <w:t>” Campaign</w:t>
            </w:r>
          </w:p>
          <w:p w14:paraId="5BEB551C" w14:textId="77777777" w:rsidR="00A32EE2" w:rsidRPr="006D7E4E" w:rsidRDefault="00A32EE2" w:rsidP="00D25CED">
            <w:pPr>
              <w:spacing w:after="0" w:line="240" w:lineRule="auto"/>
              <w:ind w:right="-18"/>
              <w:jc w:val="both"/>
              <w:rPr>
                <w:rFonts w:eastAsia="Times New Roman" w:cs="Calibri"/>
                <w:sz w:val="18"/>
                <w:szCs w:val="18"/>
              </w:rPr>
            </w:pPr>
          </w:p>
          <w:p w14:paraId="7637CDC6" w14:textId="43331CE8" w:rsidR="00A32EE2" w:rsidRPr="006D7E4E" w:rsidRDefault="00A32EE2" w:rsidP="00A32EE2">
            <w:pPr>
              <w:spacing w:after="0" w:line="240" w:lineRule="auto"/>
              <w:rPr>
                <w:rFonts w:cs="Calibri"/>
                <w:sz w:val="18"/>
                <w:szCs w:val="18"/>
              </w:rPr>
            </w:pPr>
            <w:r w:rsidRPr="006D7E4E">
              <w:rPr>
                <w:rFonts w:eastAsia="Times New Roman" w:cs="Calibri"/>
                <w:sz w:val="18"/>
                <w:szCs w:val="18"/>
                <w:u w:val="single"/>
              </w:rPr>
              <w:t>Student Conduct:</w:t>
            </w:r>
            <w:r w:rsidRPr="006D7E4E">
              <w:rPr>
                <w:rFonts w:eastAsia="Times New Roman" w:cs="Calibri"/>
                <w:sz w:val="18"/>
                <w:szCs w:val="18"/>
              </w:rPr>
              <w:t xml:space="preserve"> </w:t>
            </w:r>
            <w:r w:rsidRPr="006D7E4E">
              <w:rPr>
                <w:rFonts w:cs="Calibri"/>
                <w:sz w:val="18"/>
                <w:szCs w:val="18"/>
              </w:rPr>
              <w:t xml:space="preserve"> W</w:t>
            </w:r>
            <w:r w:rsidRPr="006D7E4E">
              <w:rPr>
                <w:rFonts w:eastAsia="Times New Roman" w:cs="Calibri"/>
                <w:sz w:val="18"/>
                <w:szCs w:val="18"/>
              </w:rPr>
              <w:t xml:space="preserve">orking in collaboration with CARE/SASSI/Student Conduct to develop protocol for handling violations to drug and alcohol standards of conduct; </w:t>
            </w:r>
            <w:r w:rsidRPr="006D7E4E">
              <w:rPr>
                <w:rFonts w:cs="Calibri"/>
                <w:sz w:val="18"/>
                <w:szCs w:val="18"/>
              </w:rPr>
              <w:t>Establish goals for CARE team training on PAVE conducted by Asst Director; currently all outstanding honor council entries from 2017 have been added to PAVE.</w:t>
            </w:r>
          </w:p>
          <w:p w14:paraId="0776D360" w14:textId="77777777" w:rsidR="00A32EE2" w:rsidRPr="006D7E4E" w:rsidRDefault="00A32EE2" w:rsidP="00D25CED">
            <w:pPr>
              <w:spacing w:after="0" w:line="240" w:lineRule="auto"/>
              <w:ind w:right="-18"/>
              <w:jc w:val="both"/>
              <w:rPr>
                <w:rFonts w:eastAsia="Times New Roman" w:cs="Calibri"/>
                <w:sz w:val="18"/>
                <w:szCs w:val="18"/>
              </w:rPr>
            </w:pPr>
          </w:p>
          <w:p w14:paraId="69E97E38" w14:textId="557B10BB" w:rsidR="007826EB" w:rsidRPr="006D7E4E" w:rsidRDefault="005D2C06" w:rsidP="007826EB">
            <w:pPr>
              <w:spacing w:after="160" w:line="259" w:lineRule="auto"/>
              <w:rPr>
                <w:rFonts w:cs="Calibri"/>
                <w:sz w:val="18"/>
                <w:szCs w:val="18"/>
              </w:rPr>
            </w:pPr>
            <w:r w:rsidRPr="006D7E4E">
              <w:rPr>
                <w:rFonts w:eastAsia="Times New Roman" w:cs="Calibri"/>
                <w:sz w:val="18"/>
                <w:szCs w:val="18"/>
                <w:u w:val="single"/>
              </w:rPr>
              <w:t>SASSI:</w:t>
            </w:r>
            <w:r w:rsidRPr="006D7E4E">
              <w:rPr>
                <w:rFonts w:eastAsia="Times New Roman" w:cs="Calibri"/>
                <w:sz w:val="18"/>
                <w:szCs w:val="18"/>
              </w:rPr>
              <w:t xml:space="preserve"> </w:t>
            </w:r>
            <w:r w:rsidR="007826EB" w:rsidRPr="006D7E4E">
              <w:rPr>
                <w:rFonts w:cs="Calibri"/>
                <w:sz w:val="18"/>
                <w:szCs w:val="18"/>
              </w:rPr>
              <w:t xml:space="preserve"> Worked with AIMS Committee in the College of Medicine. Assisted with connecting with Dr. Epps; Worked with Communications and Marketing designing the “#</w:t>
            </w:r>
            <w:proofErr w:type="spellStart"/>
            <w:r w:rsidR="007826EB" w:rsidRPr="006D7E4E">
              <w:rPr>
                <w:rFonts w:cs="Calibri"/>
                <w:sz w:val="18"/>
                <w:szCs w:val="18"/>
              </w:rPr>
              <w:t>takecare</w:t>
            </w:r>
            <w:proofErr w:type="spellEnd"/>
            <w:r w:rsidR="007826EB" w:rsidRPr="006D7E4E">
              <w:rPr>
                <w:rFonts w:cs="Calibri"/>
                <w:sz w:val="18"/>
                <w:szCs w:val="18"/>
              </w:rPr>
              <w:t>” shirts for staff, student giveaways and marketing materials</w:t>
            </w:r>
          </w:p>
          <w:p w14:paraId="09B871CB" w14:textId="3D9C24DA" w:rsidR="007826EB" w:rsidRPr="006D7E4E" w:rsidRDefault="007826EB" w:rsidP="007826EB">
            <w:pPr>
              <w:spacing w:after="160" w:line="259" w:lineRule="auto"/>
              <w:rPr>
                <w:rFonts w:cs="Calibri"/>
                <w:sz w:val="18"/>
                <w:szCs w:val="18"/>
              </w:rPr>
            </w:pPr>
          </w:p>
          <w:p w14:paraId="2AF447F0" w14:textId="03F24088" w:rsidR="005D2C06" w:rsidRPr="006D7E4E" w:rsidRDefault="005D2C06" w:rsidP="00D25CED">
            <w:pPr>
              <w:spacing w:after="0" w:line="240" w:lineRule="auto"/>
              <w:ind w:right="-18"/>
              <w:jc w:val="both"/>
              <w:rPr>
                <w:rFonts w:eastAsia="Times New Roman" w:cs="Calibri"/>
                <w:sz w:val="18"/>
                <w:szCs w:val="18"/>
              </w:rPr>
            </w:pPr>
          </w:p>
        </w:tc>
      </w:tr>
      <w:tr w:rsidR="00385A22" w:rsidRPr="007B1AFD" w14:paraId="2D25C017" w14:textId="77777777" w:rsidTr="00511567">
        <w:trPr>
          <w:trHeight w:val="1246"/>
        </w:trPr>
        <w:tc>
          <w:tcPr>
            <w:tcW w:w="3977" w:type="dxa"/>
            <w:tcBorders>
              <w:top w:val="single" w:sz="4" w:space="0" w:color="auto"/>
              <w:left w:val="single" w:sz="4" w:space="0" w:color="auto"/>
              <w:bottom w:val="single" w:sz="4" w:space="0" w:color="auto"/>
              <w:right w:val="single" w:sz="4" w:space="0" w:color="auto"/>
            </w:tcBorders>
            <w:shd w:val="clear" w:color="auto" w:fill="auto"/>
            <w:vAlign w:val="center"/>
          </w:tcPr>
          <w:p w14:paraId="45853009" w14:textId="77777777" w:rsidR="00385A22" w:rsidRPr="007B1AFD" w:rsidRDefault="00385A22" w:rsidP="00385A22">
            <w:pPr>
              <w:spacing w:after="0" w:line="240" w:lineRule="auto"/>
              <w:ind w:right="-18"/>
              <w:rPr>
                <w:rFonts w:asciiTheme="majorHAnsi" w:eastAsia="Times New Roman" w:hAnsiTheme="majorHAnsi" w:cs="Arial"/>
                <w:b/>
                <w:bCs/>
                <w:sz w:val="18"/>
                <w:szCs w:val="18"/>
              </w:rPr>
            </w:pPr>
            <w:r w:rsidRPr="007B1AFD">
              <w:rPr>
                <w:rFonts w:asciiTheme="majorHAnsi" w:eastAsia="Times New Roman" w:hAnsiTheme="majorHAnsi" w:cs="Arial"/>
                <w:b/>
                <w:bCs/>
                <w:sz w:val="18"/>
                <w:szCs w:val="18"/>
              </w:rPr>
              <w:lastRenderedPageBreak/>
              <w:t xml:space="preserve">Cross Cutting Priority H:  </w:t>
            </w:r>
          </w:p>
          <w:p w14:paraId="21909C5E" w14:textId="77777777" w:rsidR="00385A22" w:rsidRPr="007B1AFD" w:rsidRDefault="00385A22" w:rsidP="00385A22">
            <w:pPr>
              <w:spacing w:after="0" w:line="240" w:lineRule="auto"/>
              <w:ind w:left="162" w:right="-18"/>
              <w:rPr>
                <w:rFonts w:asciiTheme="majorHAnsi" w:eastAsia="Times New Roman" w:hAnsiTheme="majorHAnsi" w:cs="Arial"/>
                <w:bCs/>
                <w:sz w:val="18"/>
                <w:szCs w:val="18"/>
              </w:rPr>
            </w:pPr>
            <w:r w:rsidRPr="007B1AFD">
              <w:rPr>
                <w:rFonts w:asciiTheme="majorHAnsi" w:eastAsia="Times New Roman" w:hAnsiTheme="majorHAnsi" w:cs="Arial"/>
                <w:bCs/>
                <w:sz w:val="18"/>
                <w:szCs w:val="18"/>
              </w:rPr>
              <w:t>Strengthen Organizational Effectiveness &amp; Adaptability Through a Focus on a Culture of Excellence Across the Institution Including Staff, Faculty &amp; Administration</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A9D8603" w14:textId="77777777" w:rsidR="001A3C35" w:rsidRPr="006D7E4E" w:rsidRDefault="001A3C35" w:rsidP="001A3C35">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Admissions</w:t>
            </w:r>
            <w:r w:rsidRPr="006D7E4E">
              <w:rPr>
                <w:rFonts w:asciiTheme="majorHAnsi" w:eastAsia="Times New Roman" w:hAnsiTheme="majorHAnsi" w:cstheme="majorHAnsi"/>
                <w:bCs/>
                <w:sz w:val="18"/>
                <w:szCs w:val="18"/>
              </w:rPr>
              <w:t>:  Improve Processes:  Create data driven decisions on all applicant pool information.</w:t>
            </w:r>
          </w:p>
          <w:p w14:paraId="10DA87EF" w14:textId="77777777" w:rsidR="001A3C35" w:rsidRPr="006D7E4E" w:rsidRDefault="001A3C35" w:rsidP="00385A22">
            <w:pPr>
              <w:spacing w:after="0" w:line="240" w:lineRule="auto"/>
              <w:ind w:right="-18"/>
              <w:rPr>
                <w:rFonts w:asciiTheme="majorHAnsi" w:eastAsia="Times New Roman" w:hAnsiTheme="majorHAnsi" w:cstheme="majorHAnsi"/>
                <w:bCs/>
                <w:sz w:val="18"/>
                <w:szCs w:val="18"/>
                <w:u w:val="single"/>
              </w:rPr>
            </w:pPr>
          </w:p>
          <w:p w14:paraId="1A4403D0" w14:textId="182A6A5D" w:rsidR="00385A22" w:rsidRPr="006D7E4E" w:rsidRDefault="00385A22" w:rsidP="00385A22">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Student Affairs and Enrollment Services</w:t>
            </w:r>
            <w:r w:rsidR="00B37E31" w:rsidRPr="006D7E4E">
              <w:rPr>
                <w:rFonts w:asciiTheme="majorHAnsi" w:eastAsia="Times New Roman" w:hAnsiTheme="majorHAnsi" w:cstheme="majorHAnsi"/>
                <w:bCs/>
                <w:sz w:val="18"/>
                <w:szCs w:val="18"/>
                <w:u w:val="single"/>
              </w:rPr>
              <w:t xml:space="preserve"> (SAES)</w:t>
            </w:r>
            <w:r w:rsidRPr="006D7E4E">
              <w:rPr>
                <w:rFonts w:asciiTheme="majorHAnsi" w:eastAsia="Times New Roman" w:hAnsiTheme="majorHAnsi" w:cstheme="majorHAnsi"/>
                <w:bCs/>
                <w:sz w:val="18"/>
                <w:szCs w:val="18"/>
              </w:rPr>
              <w:t xml:space="preserve">: Professional Development; Foster collaboration with Colleges; Revise job descriptions; QEP Co-Curricular </w:t>
            </w:r>
            <w:proofErr w:type="gramStart"/>
            <w:r w:rsidRPr="006D7E4E">
              <w:rPr>
                <w:rFonts w:asciiTheme="majorHAnsi" w:eastAsia="Times New Roman" w:hAnsiTheme="majorHAnsi" w:cstheme="majorHAnsi"/>
                <w:bCs/>
                <w:sz w:val="18"/>
                <w:szCs w:val="18"/>
              </w:rPr>
              <w:t>committee</w:t>
            </w:r>
            <w:r w:rsidR="001A3C35" w:rsidRPr="006D7E4E">
              <w:rPr>
                <w:rFonts w:asciiTheme="majorHAnsi" w:eastAsia="Times New Roman" w:hAnsiTheme="majorHAnsi" w:cstheme="majorHAnsi"/>
                <w:bCs/>
                <w:sz w:val="18"/>
                <w:szCs w:val="18"/>
              </w:rPr>
              <w:t xml:space="preserve">; </w:t>
            </w:r>
            <w:r w:rsidR="001A3C35" w:rsidRPr="006D7E4E">
              <w:rPr>
                <w:rFonts w:asciiTheme="majorHAnsi" w:eastAsia="Times New Roman" w:hAnsiTheme="majorHAnsi" w:cstheme="majorHAnsi"/>
                <w:bCs/>
                <w:sz w:val="18"/>
                <w:szCs w:val="18"/>
              </w:rPr>
              <w:t xml:space="preserve"> Improve</w:t>
            </w:r>
            <w:proofErr w:type="gramEnd"/>
            <w:r w:rsidR="001A3C35" w:rsidRPr="006D7E4E">
              <w:rPr>
                <w:rFonts w:asciiTheme="majorHAnsi" w:eastAsia="Times New Roman" w:hAnsiTheme="majorHAnsi" w:cstheme="majorHAnsi"/>
                <w:bCs/>
                <w:sz w:val="18"/>
                <w:szCs w:val="18"/>
              </w:rPr>
              <w:t xml:space="preserve"> CARE Team; Foster collaboration with IT</w:t>
            </w:r>
          </w:p>
          <w:p w14:paraId="51809CFF" w14:textId="29EE67A3" w:rsidR="00385A22" w:rsidRPr="006D7E4E" w:rsidRDefault="00385A22" w:rsidP="00385A22">
            <w:pPr>
              <w:spacing w:after="0" w:line="240" w:lineRule="auto"/>
              <w:ind w:right="-18"/>
              <w:rPr>
                <w:rFonts w:asciiTheme="majorHAnsi" w:eastAsia="Times New Roman" w:hAnsiTheme="majorHAnsi" w:cstheme="majorHAnsi"/>
                <w:bCs/>
                <w:sz w:val="18"/>
                <w:szCs w:val="18"/>
                <w:u w:val="single"/>
              </w:rPr>
            </w:pPr>
          </w:p>
          <w:p w14:paraId="33592D9C" w14:textId="213F93C0" w:rsidR="00385A22" w:rsidRPr="006D7E4E" w:rsidRDefault="00385A22" w:rsidP="00385A22">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AFSA Finance</w:t>
            </w:r>
            <w:r w:rsidRPr="006D7E4E">
              <w:rPr>
                <w:rFonts w:asciiTheme="majorHAnsi" w:eastAsia="Times New Roman" w:hAnsiTheme="majorHAnsi" w:cstheme="majorHAnsi"/>
                <w:bCs/>
                <w:sz w:val="18"/>
                <w:szCs w:val="18"/>
              </w:rPr>
              <w:t xml:space="preserve">:  Financial </w:t>
            </w:r>
            <w:r w:rsidR="00CF20D8" w:rsidRPr="006D7E4E">
              <w:rPr>
                <w:rFonts w:asciiTheme="majorHAnsi" w:eastAsia="Times New Roman" w:hAnsiTheme="majorHAnsi" w:cstheme="majorHAnsi"/>
                <w:bCs/>
                <w:sz w:val="18"/>
                <w:szCs w:val="18"/>
              </w:rPr>
              <w:t>solvency</w:t>
            </w:r>
          </w:p>
          <w:p w14:paraId="0EF27EFE" w14:textId="77777777" w:rsidR="00385A22" w:rsidRPr="006D7E4E" w:rsidRDefault="00385A22" w:rsidP="00385A22">
            <w:pPr>
              <w:spacing w:after="0" w:line="240" w:lineRule="auto"/>
              <w:ind w:right="-18"/>
              <w:rPr>
                <w:rFonts w:asciiTheme="majorHAnsi" w:eastAsia="Times New Roman" w:hAnsiTheme="majorHAnsi" w:cstheme="majorHAnsi"/>
                <w:bCs/>
                <w:sz w:val="18"/>
                <w:szCs w:val="18"/>
              </w:rPr>
            </w:pPr>
          </w:p>
          <w:p w14:paraId="1F254D3B" w14:textId="77777777" w:rsidR="00385A22" w:rsidRPr="006D7E4E" w:rsidRDefault="00385A22" w:rsidP="00385A22">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 xml:space="preserve">Faculty Affairs: </w:t>
            </w:r>
            <w:r w:rsidRPr="006D7E4E">
              <w:rPr>
                <w:rFonts w:asciiTheme="majorHAnsi" w:eastAsia="Times New Roman" w:hAnsiTheme="majorHAnsi" w:cstheme="majorHAnsi"/>
                <w:bCs/>
                <w:sz w:val="18"/>
                <w:szCs w:val="18"/>
              </w:rPr>
              <w:t xml:space="preserve"> Best practices</w:t>
            </w:r>
          </w:p>
          <w:p w14:paraId="168A28D8" w14:textId="77777777" w:rsidR="006E703D" w:rsidRPr="006D7E4E" w:rsidRDefault="006E703D" w:rsidP="00385A22">
            <w:pPr>
              <w:spacing w:after="0" w:line="240" w:lineRule="auto"/>
              <w:ind w:right="-18"/>
              <w:rPr>
                <w:rFonts w:asciiTheme="majorHAnsi" w:eastAsia="Times New Roman" w:hAnsiTheme="majorHAnsi" w:cstheme="majorHAnsi"/>
                <w:bCs/>
                <w:sz w:val="18"/>
                <w:szCs w:val="18"/>
              </w:rPr>
            </w:pPr>
          </w:p>
          <w:p w14:paraId="5D355BE4" w14:textId="3124A5AF" w:rsidR="006E703D" w:rsidRPr="006D7E4E" w:rsidRDefault="006E703D" w:rsidP="00385A22">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Library</w:t>
            </w:r>
            <w:r w:rsidRPr="006D7E4E">
              <w:rPr>
                <w:rFonts w:asciiTheme="majorHAnsi" w:eastAsia="Times New Roman" w:hAnsiTheme="majorHAnsi" w:cstheme="majorHAnsi"/>
                <w:bCs/>
                <w:sz w:val="18"/>
                <w:szCs w:val="18"/>
              </w:rPr>
              <w:t xml:space="preserve">:  </w:t>
            </w:r>
          </w:p>
          <w:p w14:paraId="2BEA92D1" w14:textId="77777777" w:rsidR="006E703D" w:rsidRPr="006D7E4E" w:rsidRDefault="006E703D" w:rsidP="006E703D">
            <w:pPr>
              <w:pStyle w:val="ListParagraph"/>
              <w:numPr>
                <w:ilvl w:val="0"/>
                <w:numId w:val="26"/>
              </w:numPr>
              <w:spacing w:after="0" w:line="240" w:lineRule="auto"/>
              <w:ind w:left="348"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Promote a high level of excellence by keeping abreast of current library trends and being proactive and innovative implementing new ways to enhance library’s role in the organization.</w:t>
            </w:r>
          </w:p>
          <w:p w14:paraId="51FF5B11" w14:textId="68346AE5" w:rsidR="00BC7C95" w:rsidRPr="006D7E4E" w:rsidRDefault="006E703D" w:rsidP="00BC7C95">
            <w:pPr>
              <w:pStyle w:val="ListParagraph"/>
              <w:numPr>
                <w:ilvl w:val="0"/>
                <w:numId w:val="26"/>
              </w:numPr>
              <w:spacing w:after="0" w:line="240" w:lineRule="auto"/>
              <w:ind w:left="348"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Remain current on archival standards and best practices to ensure proper management and administration of campus archival and historical collections</w:t>
            </w:r>
          </w:p>
          <w:p w14:paraId="3DF5C1DC" w14:textId="181AF9A1" w:rsidR="006D7E4E" w:rsidRPr="006D7E4E" w:rsidRDefault="006D7E4E" w:rsidP="00BC7C95">
            <w:pPr>
              <w:pStyle w:val="ListParagraph"/>
              <w:numPr>
                <w:ilvl w:val="0"/>
                <w:numId w:val="26"/>
              </w:numPr>
              <w:spacing w:after="0" w:line="240" w:lineRule="auto"/>
              <w:ind w:left="348"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rPr>
              <w:t>Collaborate with campus areas to partner with and support research efforts</w:t>
            </w:r>
          </w:p>
          <w:p w14:paraId="3E35FDA9" w14:textId="77777777" w:rsidR="00A32EE2" w:rsidRPr="006D7E4E" w:rsidRDefault="00A32EE2" w:rsidP="00A32EE2">
            <w:pPr>
              <w:spacing w:after="0" w:line="240" w:lineRule="auto"/>
              <w:ind w:right="-18"/>
              <w:rPr>
                <w:rFonts w:asciiTheme="majorHAnsi" w:eastAsia="Times New Roman" w:hAnsiTheme="majorHAnsi" w:cstheme="majorHAnsi"/>
                <w:bCs/>
                <w:sz w:val="18"/>
                <w:szCs w:val="18"/>
              </w:rPr>
            </w:pPr>
          </w:p>
          <w:p w14:paraId="250AAA7C" w14:textId="71CF43B8" w:rsidR="006D7E4E" w:rsidRPr="006D7E4E" w:rsidRDefault="00A32EE2" w:rsidP="006D7E4E">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Student Conduct:</w:t>
            </w:r>
            <w:r w:rsidRPr="006D7E4E">
              <w:rPr>
                <w:rFonts w:asciiTheme="majorHAnsi" w:eastAsia="Times New Roman" w:hAnsiTheme="majorHAnsi" w:cstheme="majorHAnsi"/>
                <w:bCs/>
                <w:sz w:val="18"/>
                <w:szCs w:val="18"/>
              </w:rPr>
              <w:t xml:space="preserve"> Training</w:t>
            </w:r>
            <w:r w:rsidR="006D7E4E" w:rsidRPr="006D7E4E">
              <w:rPr>
                <w:rFonts w:asciiTheme="majorHAnsi" w:eastAsia="Times New Roman" w:hAnsiTheme="majorHAnsi" w:cstheme="majorHAnsi"/>
                <w:bCs/>
                <w:sz w:val="18"/>
                <w:szCs w:val="18"/>
              </w:rPr>
              <w:t>;</w:t>
            </w:r>
            <w:r w:rsidR="006D7E4E" w:rsidRPr="006D7E4E">
              <w:rPr>
                <w:rFonts w:asciiTheme="majorHAnsi" w:eastAsia="Times New Roman" w:hAnsiTheme="majorHAnsi" w:cstheme="majorHAnsi"/>
                <w:bCs/>
                <w:sz w:val="18"/>
                <w:szCs w:val="18"/>
              </w:rPr>
              <w:t xml:space="preserve"> Process Improvements</w:t>
            </w:r>
          </w:p>
          <w:p w14:paraId="48D290FE" w14:textId="253B22E0" w:rsidR="00A32EE2" w:rsidRPr="006D7E4E" w:rsidRDefault="00A32EE2" w:rsidP="00A32EE2">
            <w:pPr>
              <w:spacing w:after="0" w:line="240" w:lineRule="auto"/>
              <w:ind w:right="-18"/>
              <w:rPr>
                <w:rFonts w:asciiTheme="majorHAnsi" w:eastAsia="Times New Roman" w:hAnsiTheme="majorHAnsi" w:cstheme="majorHAnsi"/>
                <w:bCs/>
                <w:sz w:val="18"/>
                <w:szCs w:val="18"/>
              </w:rPr>
            </w:pPr>
          </w:p>
          <w:p w14:paraId="1B2BF084" w14:textId="77777777" w:rsidR="005D2C06" w:rsidRPr="006D7E4E" w:rsidRDefault="005D2C06" w:rsidP="00A32EE2">
            <w:pPr>
              <w:spacing w:after="0" w:line="240" w:lineRule="auto"/>
              <w:ind w:right="-18"/>
              <w:rPr>
                <w:rFonts w:asciiTheme="majorHAnsi" w:eastAsia="Times New Roman" w:hAnsiTheme="majorHAnsi" w:cstheme="majorHAnsi"/>
                <w:bCs/>
                <w:sz w:val="18"/>
                <w:szCs w:val="18"/>
              </w:rPr>
            </w:pPr>
          </w:p>
          <w:p w14:paraId="5DD4184B" w14:textId="4899CBE4" w:rsidR="005D2C06" w:rsidRPr="006D7E4E" w:rsidRDefault="005D2C06" w:rsidP="00A32EE2">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SASSI:</w:t>
            </w:r>
            <w:r w:rsidRPr="006D7E4E">
              <w:rPr>
                <w:rFonts w:asciiTheme="majorHAnsi" w:eastAsia="Times New Roman" w:hAnsiTheme="majorHAnsi" w:cstheme="majorHAnsi"/>
                <w:bCs/>
                <w:sz w:val="18"/>
                <w:szCs w:val="18"/>
              </w:rPr>
              <w:t xml:space="preserve"> Professional </w:t>
            </w:r>
            <w:proofErr w:type="gramStart"/>
            <w:r w:rsidRPr="006D7E4E">
              <w:rPr>
                <w:rFonts w:asciiTheme="majorHAnsi" w:eastAsia="Times New Roman" w:hAnsiTheme="majorHAnsi" w:cstheme="majorHAnsi"/>
                <w:bCs/>
                <w:sz w:val="18"/>
                <w:szCs w:val="18"/>
              </w:rPr>
              <w:t>Development</w:t>
            </w:r>
            <w:r w:rsidR="006D7E4E" w:rsidRPr="006D7E4E">
              <w:rPr>
                <w:rFonts w:asciiTheme="majorHAnsi" w:eastAsia="Times New Roman" w:hAnsiTheme="majorHAnsi" w:cstheme="majorHAnsi"/>
                <w:bCs/>
                <w:sz w:val="18"/>
                <w:szCs w:val="18"/>
              </w:rPr>
              <w:t xml:space="preserve">;  </w:t>
            </w:r>
            <w:r w:rsidR="006D7E4E" w:rsidRPr="006D7E4E">
              <w:rPr>
                <w:rFonts w:asciiTheme="majorHAnsi" w:eastAsia="Times New Roman" w:hAnsiTheme="majorHAnsi" w:cstheme="majorHAnsi"/>
                <w:bCs/>
                <w:sz w:val="18"/>
                <w:szCs w:val="18"/>
              </w:rPr>
              <w:t>Recruit</w:t>
            </w:r>
            <w:proofErr w:type="gramEnd"/>
            <w:r w:rsidR="006D7E4E" w:rsidRPr="006D7E4E">
              <w:rPr>
                <w:rFonts w:asciiTheme="majorHAnsi" w:eastAsia="Times New Roman" w:hAnsiTheme="majorHAnsi" w:cstheme="majorHAnsi"/>
                <w:bCs/>
                <w:sz w:val="18"/>
                <w:szCs w:val="18"/>
              </w:rPr>
              <w:t xml:space="preserve"> professionals to meet the ongoing needs of students</w:t>
            </w:r>
          </w:p>
          <w:p w14:paraId="32EBC8F6" w14:textId="77777777" w:rsidR="001A3C35" w:rsidRPr="006D7E4E" w:rsidRDefault="001A3C35" w:rsidP="00A32EE2">
            <w:pPr>
              <w:spacing w:after="0" w:line="240" w:lineRule="auto"/>
              <w:ind w:right="-18"/>
              <w:rPr>
                <w:rFonts w:asciiTheme="majorHAnsi" w:eastAsia="Times New Roman" w:hAnsiTheme="majorHAnsi" w:cstheme="majorHAnsi"/>
                <w:bCs/>
                <w:sz w:val="18"/>
                <w:szCs w:val="18"/>
              </w:rPr>
            </w:pPr>
          </w:p>
          <w:p w14:paraId="1A895F95" w14:textId="7A892531" w:rsidR="001A3C35" w:rsidRPr="006D7E4E" w:rsidRDefault="001A3C35" w:rsidP="001A3C35">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Financial Aid</w:t>
            </w:r>
            <w:r w:rsidRPr="006D7E4E">
              <w:rPr>
                <w:rFonts w:asciiTheme="majorHAnsi" w:eastAsia="Times New Roman" w:hAnsiTheme="majorHAnsi" w:cstheme="majorHAnsi"/>
                <w:bCs/>
                <w:sz w:val="18"/>
                <w:szCs w:val="18"/>
              </w:rPr>
              <w:t>:  Improve Processes: Award monies &amp; automate processes; Foster collaboration with campus Finance offices; Promote Financial Literacy</w:t>
            </w:r>
          </w:p>
          <w:p w14:paraId="7A64B85E" w14:textId="0501D9D3" w:rsidR="001A3C35" w:rsidRPr="006D7E4E" w:rsidRDefault="001A3C35" w:rsidP="001A3C35">
            <w:pPr>
              <w:spacing w:after="0" w:line="240" w:lineRule="auto"/>
              <w:ind w:right="-18"/>
              <w:rPr>
                <w:rFonts w:asciiTheme="majorHAnsi" w:eastAsia="Times New Roman" w:hAnsiTheme="majorHAnsi" w:cstheme="majorHAnsi"/>
                <w:bCs/>
                <w:sz w:val="18"/>
                <w:szCs w:val="18"/>
              </w:rPr>
            </w:pPr>
          </w:p>
          <w:p w14:paraId="411CAD5E" w14:textId="77777777" w:rsidR="001A3C35" w:rsidRPr="006D7E4E" w:rsidRDefault="001A3C35" w:rsidP="001A3C35">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 xml:space="preserve">Registrar: </w:t>
            </w:r>
            <w:r w:rsidRPr="006D7E4E">
              <w:rPr>
                <w:rFonts w:asciiTheme="majorHAnsi" w:eastAsia="Times New Roman" w:hAnsiTheme="majorHAnsi" w:cstheme="majorHAnsi"/>
                <w:bCs/>
                <w:sz w:val="18"/>
                <w:szCs w:val="18"/>
              </w:rPr>
              <w:t>Improve Processes and implement improvements to increase efficiency.</w:t>
            </w:r>
          </w:p>
          <w:p w14:paraId="330E27E1" w14:textId="39C8AE9C" w:rsidR="001A3C35" w:rsidRPr="006D7E4E" w:rsidRDefault="001A3C35" w:rsidP="001A3C35">
            <w:pPr>
              <w:spacing w:after="0" w:line="240" w:lineRule="auto"/>
              <w:ind w:right="-18"/>
              <w:rPr>
                <w:rFonts w:asciiTheme="majorHAnsi" w:eastAsia="Times New Roman" w:hAnsiTheme="majorHAnsi" w:cstheme="majorHAnsi"/>
                <w:bCs/>
                <w:sz w:val="18"/>
                <w:szCs w:val="18"/>
              </w:rPr>
            </w:pPr>
          </w:p>
          <w:p w14:paraId="3164DDD5" w14:textId="77777777" w:rsidR="001A3C35" w:rsidRPr="006D7E4E" w:rsidRDefault="001A3C35" w:rsidP="001A3C35">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Student Life and Health Career Programs</w:t>
            </w:r>
            <w:r w:rsidRPr="006D7E4E">
              <w:rPr>
                <w:rFonts w:asciiTheme="majorHAnsi" w:eastAsia="Times New Roman" w:hAnsiTheme="majorHAnsi" w:cstheme="majorHAnsi"/>
                <w:bCs/>
                <w:sz w:val="18"/>
                <w:szCs w:val="18"/>
              </w:rPr>
              <w:t>: Process Improvements</w:t>
            </w:r>
          </w:p>
          <w:p w14:paraId="62DF73A8" w14:textId="7D643020" w:rsidR="001A3C35" w:rsidRPr="006D7E4E" w:rsidRDefault="001A3C35" w:rsidP="001A3C35">
            <w:pPr>
              <w:spacing w:after="0" w:line="240" w:lineRule="auto"/>
              <w:ind w:right="-18"/>
              <w:rPr>
                <w:rFonts w:asciiTheme="majorHAnsi" w:eastAsia="Times New Roman" w:hAnsiTheme="majorHAnsi" w:cstheme="majorHAnsi"/>
                <w:bCs/>
                <w:sz w:val="18"/>
                <w:szCs w:val="18"/>
              </w:rPr>
            </w:pPr>
          </w:p>
          <w:p w14:paraId="07974486" w14:textId="512C76C3" w:rsidR="001A3C35" w:rsidRPr="006D7E4E" w:rsidRDefault="001A3C35" w:rsidP="001A3C35">
            <w:pPr>
              <w:spacing w:after="0" w:line="240" w:lineRule="auto"/>
              <w:ind w:right="-18"/>
              <w:rPr>
                <w:rFonts w:asciiTheme="majorHAnsi" w:eastAsia="Times New Roman" w:hAnsiTheme="majorHAnsi" w:cstheme="majorHAnsi"/>
                <w:bCs/>
                <w:sz w:val="18"/>
                <w:szCs w:val="18"/>
              </w:rPr>
            </w:pPr>
          </w:p>
          <w:p w14:paraId="4F75C827" w14:textId="1EE9F464" w:rsidR="001A3C35" w:rsidRPr="006D7E4E" w:rsidRDefault="001A3C35" w:rsidP="001A3C35">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CHIPS:</w:t>
            </w:r>
            <w:r w:rsidRPr="006D7E4E">
              <w:rPr>
                <w:rFonts w:asciiTheme="majorHAnsi" w:eastAsia="Times New Roman" w:hAnsiTheme="majorHAnsi" w:cstheme="majorHAnsi"/>
                <w:bCs/>
                <w:sz w:val="18"/>
                <w:szCs w:val="18"/>
              </w:rPr>
              <w:t xml:space="preserve"> Process Improvements</w:t>
            </w:r>
          </w:p>
          <w:p w14:paraId="105158AD" w14:textId="1BC3AF1B" w:rsidR="006D7E4E" w:rsidRPr="006D7E4E" w:rsidRDefault="006D7E4E" w:rsidP="001A3C35">
            <w:pPr>
              <w:spacing w:after="0" w:line="240" w:lineRule="auto"/>
              <w:ind w:right="-18"/>
              <w:rPr>
                <w:rFonts w:asciiTheme="majorHAnsi" w:eastAsia="Times New Roman" w:hAnsiTheme="majorHAnsi" w:cstheme="majorHAnsi"/>
                <w:bCs/>
                <w:sz w:val="18"/>
                <w:szCs w:val="18"/>
              </w:rPr>
            </w:pPr>
          </w:p>
          <w:p w14:paraId="42672BCE" w14:textId="77777777" w:rsidR="006D7E4E" w:rsidRPr="006D7E4E" w:rsidRDefault="006D7E4E" w:rsidP="006D7E4E">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Communications and Marketing:</w:t>
            </w:r>
            <w:r w:rsidRPr="006D7E4E">
              <w:rPr>
                <w:rFonts w:asciiTheme="majorHAnsi" w:eastAsia="Times New Roman" w:hAnsiTheme="majorHAnsi" w:cstheme="majorHAnsi"/>
                <w:bCs/>
                <w:sz w:val="18"/>
                <w:szCs w:val="18"/>
              </w:rPr>
              <w:t xml:space="preserve"> Website Conversion; Accreditation Marketing</w:t>
            </w:r>
          </w:p>
          <w:p w14:paraId="3D215282" w14:textId="47B2C346" w:rsidR="006D7E4E" w:rsidRPr="006D7E4E" w:rsidRDefault="006D7E4E" w:rsidP="001A3C35">
            <w:pPr>
              <w:spacing w:after="0" w:line="240" w:lineRule="auto"/>
              <w:ind w:right="-18"/>
              <w:rPr>
                <w:rFonts w:asciiTheme="majorHAnsi" w:eastAsia="Times New Roman" w:hAnsiTheme="majorHAnsi" w:cstheme="majorHAnsi"/>
                <w:bCs/>
                <w:sz w:val="18"/>
                <w:szCs w:val="18"/>
              </w:rPr>
            </w:pPr>
          </w:p>
          <w:p w14:paraId="2FFA37A3" w14:textId="7CCF4509" w:rsidR="006D7E4E" w:rsidRPr="006D7E4E" w:rsidRDefault="006D7E4E" w:rsidP="001A3C35">
            <w:pPr>
              <w:spacing w:after="0" w:line="240" w:lineRule="auto"/>
              <w:ind w:right="-18"/>
              <w:rPr>
                <w:rFonts w:asciiTheme="majorHAnsi" w:eastAsia="Times New Roman" w:hAnsiTheme="majorHAnsi" w:cstheme="majorHAnsi"/>
                <w:bCs/>
                <w:sz w:val="18"/>
                <w:szCs w:val="18"/>
              </w:rPr>
            </w:pPr>
            <w:r w:rsidRPr="006D7E4E">
              <w:rPr>
                <w:rFonts w:asciiTheme="majorHAnsi" w:eastAsia="Times New Roman" w:hAnsiTheme="majorHAnsi" w:cstheme="majorHAnsi"/>
                <w:bCs/>
                <w:sz w:val="18"/>
                <w:szCs w:val="18"/>
                <w:u w:val="single"/>
              </w:rPr>
              <w:t>Academic Affairs</w:t>
            </w:r>
            <w:r w:rsidRPr="006D7E4E">
              <w:rPr>
                <w:rFonts w:asciiTheme="majorHAnsi" w:eastAsia="Times New Roman" w:hAnsiTheme="majorHAnsi" w:cstheme="majorHAnsi"/>
                <w:bCs/>
                <w:sz w:val="18"/>
                <w:szCs w:val="18"/>
              </w:rPr>
              <w:t xml:space="preserve">:  </w:t>
            </w:r>
            <w:r w:rsidRPr="006D7E4E">
              <w:rPr>
                <w:rFonts w:asciiTheme="majorHAnsi" w:eastAsia="Times New Roman" w:hAnsiTheme="majorHAnsi" w:cstheme="majorHAnsi"/>
                <w:bCs/>
                <w:sz w:val="18"/>
                <w:szCs w:val="18"/>
              </w:rPr>
              <w:t xml:space="preserve">Curricular </w:t>
            </w:r>
            <w:proofErr w:type="gramStart"/>
            <w:r w:rsidRPr="006D7E4E">
              <w:rPr>
                <w:rFonts w:asciiTheme="majorHAnsi" w:eastAsia="Times New Roman" w:hAnsiTheme="majorHAnsi" w:cstheme="majorHAnsi"/>
                <w:bCs/>
                <w:sz w:val="18"/>
                <w:szCs w:val="18"/>
              </w:rPr>
              <w:t>Work Flow</w:t>
            </w:r>
            <w:proofErr w:type="gramEnd"/>
          </w:p>
          <w:p w14:paraId="31D4E584" w14:textId="77777777" w:rsidR="001A3C35" w:rsidRPr="006D7E4E" w:rsidRDefault="001A3C35" w:rsidP="001A3C35">
            <w:pPr>
              <w:spacing w:after="0" w:line="240" w:lineRule="auto"/>
              <w:ind w:right="-18"/>
              <w:rPr>
                <w:rFonts w:asciiTheme="majorHAnsi" w:eastAsia="Times New Roman" w:hAnsiTheme="majorHAnsi" w:cstheme="majorHAnsi"/>
                <w:bCs/>
                <w:sz w:val="18"/>
                <w:szCs w:val="18"/>
              </w:rPr>
            </w:pPr>
          </w:p>
          <w:p w14:paraId="14AE18E7" w14:textId="2CB4E617" w:rsidR="001A3C35" w:rsidRPr="006D7E4E" w:rsidRDefault="001A3C35" w:rsidP="00A32EE2">
            <w:pPr>
              <w:spacing w:after="0" w:line="240" w:lineRule="auto"/>
              <w:ind w:right="-18"/>
              <w:rPr>
                <w:rFonts w:asciiTheme="majorHAnsi" w:eastAsia="Times New Roman" w:hAnsiTheme="majorHAnsi" w:cstheme="majorHAnsi"/>
                <w:bCs/>
                <w:sz w:val="18"/>
                <w:szCs w:val="18"/>
              </w:rPr>
            </w:pPr>
          </w:p>
        </w:tc>
        <w:tc>
          <w:tcPr>
            <w:tcW w:w="5760" w:type="dxa"/>
            <w:tcBorders>
              <w:top w:val="single" w:sz="4" w:space="0" w:color="auto"/>
              <w:left w:val="single" w:sz="4" w:space="0" w:color="auto"/>
              <w:bottom w:val="single" w:sz="4" w:space="0" w:color="auto"/>
              <w:right w:val="single" w:sz="4" w:space="0" w:color="000000"/>
            </w:tcBorders>
            <w:shd w:val="clear" w:color="auto" w:fill="auto"/>
            <w:vAlign w:val="center"/>
          </w:tcPr>
          <w:p w14:paraId="5531B894" w14:textId="77777777" w:rsidR="001A3C35" w:rsidRPr="006D7E4E" w:rsidRDefault="001A3C35" w:rsidP="006D7E4E">
            <w:pPr>
              <w:spacing w:after="0" w:line="240" w:lineRule="auto"/>
              <w:ind w:right="-18"/>
              <w:jc w:val="both"/>
              <w:rPr>
                <w:rFonts w:eastAsia="Times New Roman" w:cs="Calibri"/>
                <w:sz w:val="18"/>
                <w:szCs w:val="18"/>
              </w:rPr>
            </w:pPr>
            <w:r w:rsidRPr="006D7E4E">
              <w:rPr>
                <w:rFonts w:eastAsia="Times New Roman" w:cs="Calibri"/>
                <w:sz w:val="18"/>
                <w:szCs w:val="18"/>
                <w:u w:val="single"/>
              </w:rPr>
              <w:lastRenderedPageBreak/>
              <w:t>Admissions</w:t>
            </w:r>
            <w:r w:rsidRPr="006D7E4E">
              <w:rPr>
                <w:rFonts w:eastAsia="Times New Roman" w:cs="Calibri"/>
                <w:sz w:val="18"/>
                <w:szCs w:val="18"/>
              </w:rPr>
              <w:t xml:space="preserve">: Entered all applicant (admitted, denied, waitlist, incomplete) data in Banner.  Launched OnBase and developed product customization based on Banner data. Went live with </w:t>
            </w:r>
            <w:proofErr w:type="spellStart"/>
            <w:r w:rsidRPr="006D7E4E">
              <w:rPr>
                <w:rFonts w:eastAsia="Times New Roman" w:cs="Calibri"/>
                <w:sz w:val="18"/>
                <w:szCs w:val="18"/>
              </w:rPr>
              <w:t>UniCas</w:t>
            </w:r>
            <w:proofErr w:type="spellEnd"/>
            <w:r w:rsidRPr="006D7E4E">
              <w:rPr>
                <w:rFonts w:eastAsia="Times New Roman" w:cs="Calibri"/>
                <w:sz w:val="18"/>
                <w:szCs w:val="18"/>
              </w:rPr>
              <w:t xml:space="preserve"> and </w:t>
            </w:r>
            <w:proofErr w:type="spellStart"/>
            <w:r w:rsidRPr="006D7E4E">
              <w:rPr>
                <w:rFonts w:eastAsia="Times New Roman" w:cs="Calibri"/>
                <w:sz w:val="18"/>
                <w:szCs w:val="18"/>
              </w:rPr>
              <w:t>PTCas</w:t>
            </w:r>
            <w:proofErr w:type="spellEnd"/>
            <w:r w:rsidRPr="006D7E4E">
              <w:rPr>
                <w:rFonts w:eastAsia="Times New Roman" w:cs="Calibri"/>
                <w:sz w:val="18"/>
                <w:szCs w:val="18"/>
              </w:rPr>
              <w:t xml:space="preserve"> (June); Completed </w:t>
            </w:r>
            <w:proofErr w:type="spellStart"/>
            <w:r w:rsidRPr="006D7E4E">
              <w:rPr>
                <w:rFonts w:eastAsia="Times New Roman" w:cs="Calibri"/>
                <w:sz w:val="18"/>
                <w:szCs w:val="18"/>
              </w:rPr>
              <w:t>PharmCAS</w:t>
            </w:r>
            <w:proofErr w:type="spellEnd"/>
            <w:r w:rsidRPr="006D7E4E">
              <w:rPr>
                <w:rFonts w:eastAsia="Times New Roman" w:cs="Calibri"/>
                <w:sz w:val="18"/>
                <w:szCs w:val="18"/>
              </w:rPr>
              <w:t xml:space="preserve">, </w:t>
            </w:r>
            <w:proofErr w:type="spellStart"/>
            <w:r w:rsidRPr="006D7E4E">
              <w:rPr>
                <w:rFonts w:eastAsia="Times New Roman" w:cs="Calibri"/>
                <w:sz w:val="18"/>
                <w:szCs w:val="18"/>
              </w:rPr>
              <w:t>DentCAS</w:t>
            </w:r>
            <w:proofErr w:type="spellEnd"/>
            <w:r w:rsidRPr="006D7E4E">
              <w:rPr>
                <w:rFonts w:eastAsia="Times New Roman" w:cs="Calibri"/>
                <w:sz w:val="18"/>
                <w:szCs w:val="18"/>
              </w:rPr>
              <w:t xml:space="preserve">, </w:t>
            </w:r>
            <w:proofErr w:type="spellStart"/>
            <w:r w:rsidRPr="006D7E4E">
              <w:rPr>
                <w:rFonts w:eastAsia="Times New Roman" w:cs="Calibri"/>
                <w:sz w:val="18"/>
                <w:szCs w:val="18"/>
              </w:rPr>
              <w:t>UniCAS</w:t>
            </w:r>
            <w:proofErr w:type="spellEnd"/>
            <w:r w:rsidRPr="006D7E4E">
              <w:rPr>
                <w:rFonts w:eastAsia="Times New Roman" w:cs="Calibri"/>
                <w:sz w:val="18"/>
                <w:szCs w:val="18"/>
              </w:rPr>
              <w:t>, and PTCAS (September); Entered into a shared admissions processing review between admissions counselors and Colleges of Nursing, Dentistry, and Pharmacy.</w:t>
            </w:r>
          </w:p>
          <w:p w14:paraId="6DCFBA79" w14:textId="77777777" w:rsidR="001A3C35" w:rsidRPr="006D7E4E" w:rsidRDefault="001A3C35" w:rsidP="001A3C35">
            <w:pPr>
              <w:spacing w:after="0" w:line="240" w:lineRule="auto"/>
              <w:ind w:right="-18"/>
              <w:rPr>
                <w:rFonts w:eastAsia="Times New Roman" w:cs="Calibri"/>
                <w:sz w:val="18"/>
                <w:szCs w:val="18"/>
                <w:u w:val="single"/>
              </w:rPr>
            </w:pPr>
          </w:p>
          <w:p w14:paraId="56BF9416" w14:textId="7C1D4805" w:rsidR="00385A22" w:rsidRPr="006D7E4E" w:rsidRDefault="00385A22" w:rsidP="00385A22">
            <w:pPr>
              <w:spacing w:after="0" w:line="240" w:lineRule="auto"/>
              <w:ind w:left="-18" w:right="-18"/>
              <w:rPr>
                <w:rFonts w:eastAsia="Times New Roman" w:cs="Calibri"/>
                <w:sz w:val="18"/>
                <w:szCs w:val="18"/>
              </w:rPr>
            </w:pPr>
            <w:r w:rsidRPr="006D7E4E">
              <w:rPr>
                <w:rFonts w:eastAsia="Times New Roman" w:cs="Calibri"/>
                <w:sz w:val="18"/>
                <w:szCs w:val="18"/>
                <w:u w:val="single"/>
              </w:rPr>
              <w:t>Student Affairs and Enrollment Services</w:t>
            </w:r>
            <w:r w:rsidR="00B37E31" w:rsidRPr="006D7E4E">
              <w:rPr>
                <w:rFonts w:eastAsia="Times New Roman" w:cs="Calibri"/>
                <w:sz w:val="18"/>
                <w:szCs w:val="18"/>
                <w:u w:val="single"/>
              </w:rPr>
              <w:t xml:space="preserve"> (SAES)</w:t>
            </w:r>
            <w:r w:rsidRPr="006D7E4E">
              <w:rPr>
                <w:rFonts w:eastAsia="Times New Roman" w:cs="Calibri"/>
                <w:sz w:val="18"/>
                <w:szCs w:val="18"/>
              </w:rPr>
              <w:t>:  Multiple trainings conducted for staff in areas of leadership, customer service, team building, attitude and strategy; Completed one/one discussions with all SAES team members to understand strengths and challenges within SAES and to understand employee skill sets and professional development needs; Conducted monthly team meetings with all staff (1</w:t>
            </w:r>
            <w:r w:rsidRPr="006D7E4E">
              <w:rPr>
                <w:rFonts w:eastAsia="Times New Roman" w:cs="Calibri"/>
                <w:sz w:val="18"/>
                <w:szCs w:val="18"/>
                <w:vertAlign w:val="superscript"/>
              </w:rPr>
              <w:t>st</w:t>
            </w:r>
            <w:r w:rsidRPr="006D7E4E">
              <w:rPr>
                <w:rFonts w:eastAsia="Times New Roman" w:cs="Calibri"/>
                <w:sz w:val="18"/>
                <w:szCs w:val="18"/>
              </w:rPr>
              <w:t>/2</w:t>
            </w:r>
            <w:r w:rsidRPr="006D7E4E">
              <w:rPr>
                <w:rFonts w:eastAsia="Times New Roman" w:cs="Calibri"/>
                <w:sz w:val="18"/>
                <w:szCs w:val="18"/>
                <w:vertAlign w:val="superscript"/>
              </w:rPr>
              <w:t>nd</w:t>
            </w:r>
            <w:r w:rsidRPr="006D7E4E">
              <w:rPr>
                <w:rFonts w:eastAsia="Times New Roman" w:cs="Calibri"/>
                <w:sz w:val="18"/>
                <w:szCs w:val="18"/>
              </w:rPr>
              <w:t xml:space="preserve"> Thursdays: leadership team [direct reports], 3</w:t>
            </w:r>
            <w:r w:rsidRPr="006D7E4E">
              <w:rPr>
                <w:rFonts w:eastAsia="Times New Roman" w:cs="Calibri"/>
                <w:sz w:val="18"/>
                <w:szCs w:val="18"/>
                <w:vertAlign w:val="superscript"/>
              </w:rPr>
              <w:t>rd</w:t>
            </w:r>
            <w:r w:rsidRPr="006D7E4E">
              <w:rPr>
                <w:rFonts w:eastAsia="Times New Roman" w:cs="Calibri"/>
                <w:sz w:val="18"/>
                <w:szCs w:val="18"/>
              </w:rPr>
              <w:t xml:space="preserve"> Thursday leadership team+ [direct reports/associate/assistant directors], 4</w:t>
            </w:r>
            <w:r w:rsidRPr="006D7E4E">
              <w:rPr>
                <w:rFonts w:eastAsia="Times New Roman" w:cs="Calibri"/>
                <w:sz w:val="18"/>
                <w:szCs w:val="18"/>
                <w:vertAlign w:val="superscript"/>
              </w:rPr>
              <w:t>th</w:t>
            </w:r>
            <w:r w:rsidRPr="006D7E4E">
              <w:rPr>
                <w:rFonts w:eastAsia="Times New Roman" w:cs="Calibri"/>
                <w:sz w:val="18"/>
                <w:szCs w:val="18"/>
              </w:rPr>
              <w:t xml:space="preserve"> Thursday all SAES staff.  Planned and completed informational meet and greet luncheons with College Academic and Student Services’ Deans; Completed one/ones with all College Deans and received feedback on each College’s issues and concerns.  Worked with HR on job description revisions for Financial Aid and Admissions administration and staff.  Conducted four QEP Co-Curricular committee meetings and developed Blackboard site before restructuring of QEP</w:t>
            </w:r>
            <w:r w:rsidR="001A3C35" w:rsidRPr="006D7E4E">
              <w:rPr>
                <w:rFonts w:eastAsia="Times New Roman" w:cs="Calibri"/>
                <w:sz w:val="18"/>
                <w:szCs w:val="18"/>
              </w:rPr>
              <w:t xml:space="preserve">; </w:t>
            </w:r>
            <w:r w:rsidR="001A3C35" w:rsidRPr="006D7E4E">
              <w:rPr>
                <w:rFonts w:cs="Calibri"/>
                <w:sz w:val="18"/>
                <w:szCs w:val="18"/>
              </w:rPr>
              <w:t xml:space="preserve"> </w:t>
            </w:r>
            <w:r w:rsidR="001A3C35" w:rsidRPr="006D7E4E">
              <w:rPr>
                <w:rFonts w:cs="Calibri"/>
                <w:sz w:val="18"/>
                <w:szCs w:val="18"/>
              </w:rPr>
              <w:t xml:space="preserve">Worked in conjunction with co-chair and CARE Navigator to develop CARE Team training, handbook, and website; Presenter at College presentations on CARE team processes and SASSI resources; Received </w:t>
            </w:r>
            <w:r w:rsidR="001A3C35" w:rsidRPr="006D7E4E">
              <w:rPr>
                <w:rFonts w:cs="Calibri"/>
                <w:sz w:val="18"/>
                <w:szCs w:val="18"/>
              </w:rPr>
              <w:lastRenderedPageBreak/>
              <w:t>approval to conduct weekly project review meetings with IT supervision to escalate the completion of SAES priority projects.</w:t>
            </w:r>
          </w:p>
          <w:p w14:paraId="200C6B2A" w14:textId="6FE93FC8" w:rsidR="00385A22" w:rsidRPr="006D7E4E" w:rsidRDefault="00385A22" w:rsidP="00385A22">
            <w:pPr>
              <w:spacing w:after="0" w:line="240" w:lineRule="auto"/>
              <w:ind w:right="-18"/>
              <w:rPr>
                <w:rFonts w:eastAsia="Times New Roman" w:cs="Calibri"/>
                <w:sz w:val="18"/>
                <w:szCs w:val="18"/>
              </w:rPr>
            </w:pPr>
          </w:p>
          <w:p w14:paraId="4F9B9E15" w14:textId="01705C5E" w:rsidR="00385A22" w:rsidRPr="006D7E4E" w:rsidRDefault="00385A22" w:rsidP="00385A22">
            <w:pPr>
              <w:spacing w:after="0" w:line="240" w:lineRule="auto"/>
              <w:ind w:left="-18" w:right="-18"/>
              <w:rPr>
                <w:rFonts w:eastAsia="Times New Roman" w:cs="Calibri"/>
                <w:sz w:val="18"/>
                <w:szCs w:val="18"/>
              </w:rPr>
            </w:pPr>
            <w:r w:rsidRPr="006D7E4E">
              <w:rPr>
                <w:rFonts w:eastAsia="Times New Roman" w:cs="Calibri"/>
                <w:sz w:val="18"/>
                <w:szCs w:val="18"/>
                <w:u w:val="single"/>
              </w:rPr>
              <w:t>AFSA Finance:</w:t>
            </w:r>
            <w:r w:rsidRPr="006D7E4E">
              <w:rPr>
                <w:rFonts w:eastAsia="Times New Roman" w:cs="Calibri"/>
                <w:sz w:val="18"/>
                <w:szCs w:val="18"/>
              </w:rPr>
              <w:t xml:space="preserve"> FY18 had significant surplus which was carried over to FY19.   Completed and processed all forms/documentation for budget reconciliation, probables, and proposed budgets.  Met regularly with AFSA business staff and provided training, updates, policy and procedure changes.  Maintained tracking system for document processing.  Processed and maintained complicated and time-consuming contracts and amendments (Verified Credentials, NC SARA, HealthStream).  Completed HR and finance functions for the AFSA reorganization. Managed and monitored THEC Innovative Online Grant.  Created electronic HR files for AFSA employees on a SharePoint Drive.  Resolved many vendor issues.</w:t>
            </w:r>
          </w:p>
          <w:p w14:paraId="4E9424D7" w14:textId="245629C5" w:rsidR="00385A22" w:rsidRPr="006D7E4E" w:rsidRDefault="00385A22" w:rsidP="00385A22">
            <w:pPr>
              <w:spacing w:after="0" w:line="240" w:lineRule="auto"/>
              <w:ind w:left="-18" w:right="-18"/>
              <w:rPr>
                <w:rFonts w:eastAsia="Times New Roman" w:cs="Calibri"/>
                <w:sz w:val="18"/>
                <w:szCs w:val="18"/>
              </w:rPr>
            </w:pPr>
          </w:p>
          <w:p w14:paraId="26000EBF" w14:textId="6C7CFA1F" w:rsidR="006E703D" w:rsidRPr="006D7E4E" w:rsidRDefault="00385A22" w:rsidP="006D7E4E">
            <w:pPr>
              <w:spacing w:after="0" w:line="240" w:lineRule="auto"/>
              <w:ind w:left="-18" w:right="-18"/>
              <w:rPr>
                <w:rFonts w:eastAsia="Times New Roman" w:cs="Calibri"/>
                <w:sz w:val="18"/>
                <w:szCs w:val="18"/>
              </w:rPr>
            </w:pPr>
            <w:r w:rsidRPr="006D7E4E">
              <w:rPr>
                <w:rFonts w:eastAsia="Times New Roman" w:cs="Calibri"/>
                <w:sz w:val="18"/>
                <w:szCs w:val="18"/>
                <w:u w:val="single"/>
              </w:rPr>
              <w:t>Faculty Affairs</w:t>
            </w:r>
            <w:r w:rsidRPr="006D7E4E">
              <w:rPr>
                <w:rFonts w:eastAsia="Times New Roman" w:cs="Calibri"/>
                <w:sz w:val="18"/>
                <w:szCs w:val="18"/>
              </w:rPr>
              <w:t>:  Work collaboratively with Faculty Senate to update Faculty handbook; Published first updated version of the Faculty Handbook since 2010; Developed new items for Board of Trustee (BOT) review in March 2019 meeting:  Faculty-Student Relationships and Peer</w:t>
            </w:r>
            <w:r w:rsidR="00CF20D8" w:rsidRPr="006D7E4E">
              <w:rPr>
                <w:rFonts w:eastAsia="Times New Roman" w:cs="Calibri"/>
                <w:sz w:val="18"/>
                <w:szCs w:val="18"/>
              </w:rPr>
              <w:t xml:space="preserve"> Review of Teaching</w:t>
            </w:r>
          </w:p>
          <w:p w14:paraId="2EDA4858" w14:textId="77777777" w:rsidR="001A3C35" w:rsidRPr="006D7E4E" w:rsidRDefault="001A3C35" w:rsidP="00385A22">
            <w:pPr>
              <w:spacing w:after="0" w:line="240" w:lineRule="auto"/>
              <w:ind w:left="-18" w:right="-18"/>
              <w:rPr>
                <w:rFonts w:eastAsia="Times New Roman" w:cs="Calibri"/>
                <w:sz w:val="18"/>
                <w:szCs w:val="18"/>
                <w:u w:val="single"/>
              </w:rPr>
            </w:pPr>
          </w:p>
          <w:p w14:paraId="2D5DC595" w14:textId="12306B15" w:rsidR="006D7E4E" w:rsidRPr="006D7E4E" w:rsidRDefault="006E703D" w:rsidP="006D7E4E">
            <w:pPr>
              <w:spacing w:after="0" w:line="240" w:lineRule="auto"/>
              <w:ind w:left="-18" w:right="-18"/>
              <w:rPr>
                <w:rFonts w:eastAsia="Times New Roman" w:cs="Calibri"/>
                <w:sz w:val="18"/>
                <w:szCs w:val="18"/>
                <w:u w:val="single"/>
              </w:rPr>
            </w:pPr>
            <w:r w:rsidRPr="006D7E4E">
              <w:rPr>
                <w:rFonts w:eastAsia="Times New Roman" w:cs="Calibri"/>
                <w:sz w:val="18"/>
                <w:szCs w:val="18"/>
                <w:u w:val="single"/>
              </w:rPr>
              <w:t xml:space="preserve">Library: </w:t>
            </w:r>
            <w:r w:rsidRPr="006D7E4E">
              <w:rPr>
                <w:rFonts w:eastAsia="Times New Roman" w:cs="Calibri"/>
                <w:sz w:val="18"/>
                <w:szCs w:val="18"/>
              </w:rPr>
              <w:t>Two RLS librarians took 8-week long online course on Evidence-Based Practice and the Medical Librarian</w:t>
            </w:r>
            <w:r w:rsidR="006D7E4E" w:rsidRPr="006D7E4E">
              <w:rPr>
                <w:rFonts w:eastAsia="Times New Roman" w:cs="Calibri"/>
                <w:sz w:val="18"/>
                <w:szCs w:val="18"/>
              </w:rPr>
              <w:t xml:space="preserve">; </w:t>
            </w:r>
            <w:r w:rsidRPr="006D7E4E">
              <w:rPr>
                <w:rFonts w:eastAsia="Times New Roman" w:cs="Calibri"/>
                <w:sz w:val="18"/>
                <w:szCs w:val="18"/>
              </w:rPr>
              <w:t>Multiple CE courses completed by RLS librarians</w:t>
            </w:r>
            <w:r w:rsidR="006D7E4E" w:rsidRPr="006D7E4E">
              <w:rPr>
                <w:rFonts w:eastAsia="Times New Roman" w:cs="Calibri"/>
                <w:sz w:val="18"/>
                <w:szCs w:val="18"/>
              </w:rPr>
              <w:t xml:space="preserve">; </w:t>
            </w:r>
            <w:r w:rsidRPr="006D7E4E">
              <w:rPr>
                <w:rFonts w:eastAsia="Times New Roman" w:cs="Calibri"/>
                <w:sz w:val="18"/>
                <w:szCs w:val="18"/>
              </w:rPr>
              <w:t xml:space="preserve">RLS librarians attended national, </w:t>
            </w:r>
            <w:r w:rsidR="006371D0" w:rsidRPr="006D7E4E">
              <w:rPr>
                <w:rFonts w:eastAsia="Times New Roman" w:cs="Calibri"/>
                <w:sz w:val="18"/>
                <w:szCs w:val="18"/>
              </w:rPr>
              <w:t>regional</w:t>
            </w:r>
            <w:r w:rsidRPr="006D7E4E">
              <w:rPr>
                <w:rFonts w:eastAsia="Times New Roman" w:cs="Calibri"/>
                <w:sz w:val="18"/>
                <w:szCs w:val="18"/>
              </w:rPr>
              <w:t>, and local professional conferences (e.g., Medical Library Association Annual Meeting, Southern Chapter of the Medical Library Association Annual Meeting)</w:t>
            </w:r>
            <w:r w:rsidR="006D7E4E" w:rsidRPr="006D7E4E">
              <w:rPr>
                <w:rFonts w:eastAsia="Times New Roman" w:cs="Calibri"/>
                <w:sz w:val="18"/>
                <w:szCs w:val="18"/>
              </w:rPr>
              <w:t xml:space="preserve">; </w:t>
            </w:r>
            <w:r w:rsidRPr="006D7E4E">
              <w:rPr>
                <w:rFonts w:eastAsia="Times New Roman" w:cs="Calibri"/>
                <w:sz w:val="18"/>
                <w:szCs w:val="18"/>
              </w:rPr>
              <w:t>Began serving as Memphis</w:t>
            </w:r>
            <w:r w:rsidR="00CF20D8" w:rsidRPr="006D7E4E">
              <w:rPr>
                <w:rFonts w:eastAsia="Times New Roman" w:cs="Calibri"/>
                <w:sz w:val="18"/>
                <w:szCs w:val="18"/>
              </w:rPr>
              <w:t xml:space="preserve"> Area Library Council President</w:t>
            </w:r>
            <w:r w:rsidR="006D7E4E" w:rsidRPr="006D7E4E">
              <w:rPr>
                <w:rFonts w:eastAsia="Times New Roman" w:cs="Calibri"/>
                <w:sz w:val="18"/>
                <w:szCs w:val="18"/>
              </w:rPr>
              <w:t xml:space="preserve">; </w:t>
            </w:r>
            <w:r w:rsidRPr="006D7E4E">
              <w:rPr>
                <w:rFonts w:eastAsia="Times New Roman" w:cs="Calibri"/>
                <w:sz w:val="18"/>
                <w:szCs w:val="18"/>
              </w:rPr>
              <w:t>Continued serving as Library’s senator on the UTHSC Faculty Senate</w:t>
            </w:r>
            <w:r w:rsidR="006D7E4E" w:rsidRPr="006D7E4E">
              <w:rPr>
                <w:rFonts w:eastAsia="Times New Roman" w:cs="Calibri"/>
                <w:sz w:val="18"/>
                <w:szCs w:val="18"/>
              </w:rPr>
              <w:t xml:space="preserve">; </w:t>
            </w:r>
            <w:r w:rsidRPr="006D7E4E">
              <w:rPr>
                <w:rFonts w:eastAsia="Times New Roman" w:cs="Calibri"/>
                <w:sz w:val="18"/>
                <w:szCs w:val="18"/>
              </w:rPr>
              <w:t>Continued serving as Faculty Senate representat</w:t>
            </w:r>
            <w:r w:rsidR="00CF20D8" w:rsidRPr="006D7E4E">
              <w:rPr>
                <w:rFonts w:eastAsia="Times New Roman" w:cs="Calibri"/>
                <w:sz w:val="18"/>
                <w:szCs w:val="18"/>
              </w:rPr>
              <w:t>ive to Library Advisory Council</w:t>
            </w:r>
            <w:r w:rsidR="006D7E4E" w:rsidRPr="006D7E4E">
              <w:rPr>
                <w:rFonts w:eastAsia="Times New Roman" w:cs="Calibri"/>
                <w:sz w:val="18"/>
                <w:szCs w:val="18"/>
              </w:rPr>
              <w:t xml:space="preserve">; </w:t>
            </w:r>
            <w:r w:rsidRPr="006D7E4E">
              <w:rPr>
                <w:rFonts w:eastAsia="Times New Roman" w:cs="Calibri"/>
                <w:sz w:val="18"/>
                <w:szCs w:val="18"/>
              </w:rPr>
              <w:t>Trained student w</w:t>
            </w:r>
            <w:r w:rsidR="00CF20D8" w:rsidRPr="006D7E4E">
              <w:rPr>
                <w:rFonts w:eastAsia="Times New Roman" w:cs="Calibri"/>
                <w:sz w:val="18"/>
                <w:szCs w:val="18"/>
              </w:rPr>
              <w:t>orker in digitization of photos</w:t>
            </w:r>
            <w:r w:rsidR="006D7E4E" w:rsidRPr="006D7E4E">
              <w:rPr>
                <w:rFonts w:eastAsia="Times New Roman" w:cs="Calibri"/>
                <w:sz w:val="18"/>
                <w:szCs w:val="18"/>
              </w:rPr>
              <w:t xml:space="preserve">; </w:t>
            </w:r>
            <w:r w:rsidR="006D7E4E" w:rsidRPr="006D7E4E">
              <w:rPr>
                <w:rFonts w:eastAsia="Times New Roman" w:cs="Calibri"/>
                <w:sz w:val="18"/>
                <w:szCs w:val="18"/>
              </w:rPr>
              <w:t>Created library workshops to support research effort (e.g., So you Want To Do a Systematic Review, EndNote, and Google for Researchers)</w:t>
            </w:r>
            <w:r w:rsidR="006D7E4E" w:rsidRPr="006D7E4E">
              <w:rPr>
                <w:rFonts w:eastAsia="Times New Roman" w:cs="Calibri"/>
                <w:sz w:val="18"/>
                <w:szCs w:val="18"/>
              </w:rPr>
              <w:t xml:space="preserve">; </w:t>
            </w:r>
            <w:r w:rsidR="006D7E4E" w:rsidRPr="006D7E4E">
              <w:rPr>
                <w:rFonts w:eastAsia="Times New Roman" w:cs="Calibri"/>
                <w:sz w:val="18"/>
                <w:szCs w:val="18"/>
              </w:rPr>
              <w:t>Collaborated with campus areas, new resource guides were created (e.g., Peer Review of Teaching and Evidence-Based Course Design and Strategies for Teaching and Learning)</w:t>
            </w:r>
            <w:r w:rsidR="006D7E4E" w:rsidRPr="006D7E4E">
              <w:rPr>
                <w:rFonts w:eastAsia="Times New Roman" w:cs="Calibri"/>
                <w:sz w:val="18"/>
                <w:szCs w:val="18"/>
              </w:rPr>
              <w:t xml:space="preserve">; </w:t>
            </w:r>
            <w:r w:rsidR="006D7E4E" w:rsidRPr="006D7E4E">
              <w:rPr>
                <w:rFonts w:eastAsia="Times New Roman" w:cs="Calibri"/>
                <w:sz w:val="18"/>
                <w:szCs w:val="18"/>
              </w:rPr>
              <w:t>Collaborated with Teaching and Learning Center to update the Online Orientation for New Students in Blackboard</w:t>
            </w:r>
          </w:p>
          <w:p w14:paraId="6688D028" w14:textId="77777777" w:rsidR="006D7E4E" w:rsidRPr="006D7E4E" w:rsidRDefault="006D7E4E" w:rsidP="006D7E4E">
            <w:pPr>
              <w:spacing w:after="0" w:line="240" w:lineRule="auto"/>
              <w:ind w:left="-18" w:right="-18"/>
              <w:rPr>
                <w:rFonts w:eastAsia="Times New Roman" w:cs="Calibri"/>
                <w:sz w:val="18"/>
                <w:szCs w:val="18"/>
                <w:u w:val="single"/>
              </w:rPr>
            </w:pPr>
          </w:p>
          <w:p w14:paraId="6DF56EE2" w14:textId="0171C1D2" w:rsidR="00A32EE2" w:rsidRPr="006D7E4E" w:rsidRDefault="00A32EE2" w:rsidP="00A32EE2">
            <w:pPr>
              <w:spacing w:after="160" w:line="256" w:lineRule="auto"/>
              <w:rPr>
                <w:rFonts w:cs="Calibri"/>
                <w:sz w:val="18"/>
                <w:szCs w:val="18"/>
              </w:rPr>
            </w:pPr>
            <w:r w:rsidRPr="006D7E4E">
              <w:rPr>
                <w:rFonts w:eastAsia="Times New Roman" w:cs="Calibri"/>
                <w:sz w:val="18"/>
                <w:szCs w:val="18"/>
                <w:u w:val="single"/>
              </w:rPr>
              <w:t>Student Conduct:</w:t>
            </w:r>
            <w:r w:rsidRPr="006D7E4E">
              <w:rPr>
                <w:rFonts w:eastAsia="Times New Roman" w:cs="Calibri"/>
                <w:sz w:val="18"/>
                <w:szCs w:val="18"/>
              </w:rPr>
              <w:t xml:space="preserve"> C</w:t>
            </w:r>
            <w:r w:rsidRPr="006D7E4E">
              <w:rPr>
                <w:rFonts w:cs="Calibri"/>
                <w:sz w:val="18"/>
                <w:szCs w:val="18"/>
              </w:rPr>
              <w:t>ompleted Honor Council Training for all colleges</w:t>
            </w:r>
            <w:r w:rsidR="006D7E4E" w:rsidRPr="006D7E4E">
              <w:rPr>
                <w:rFonts w:cs="Calibri"/>
                <w:sz w:val="18"/>
                <w:szCs w:val="18"/>
              </w:rPr>
              <w:t xml:space="preserve">;  </w:t>
            </w:r>
            <w:r w:rsidR="006D7E4E" w:rsidRPr="006D7E4E">
              <w:rPr>
                <w:rFonts w:cs="Calibri"/>
                <w:sz w:val="18"/>
                <w:szCs w:val="18"/>
              </w:rPr>
              <w:t xml:space="preserve">Establish goals for CARE team training on PAVE conducted by Asst Director; currently all outstanding honor council entries from 2017 have been added to PAVE; </w:t>
            </w:r>
            <w:r w:rsidR="006D7E4E" w:rsidRPr="006D7E4E">
              <w:rPr>
                <w:rFonts w:eastAsia="Times New Roman" w:cs="Calibri"/>
                <w:sz w:val="18"/>
                <w:szCs w:val="18"/>
              </w:rPr>
              <w:t xml:space="preserve">In the process of developing a matrix for processes and services affecting students as it relates to items contained within the Code of Conduct; </w:t>
            </w:r>
            <w:r w:rsidR="006D7E4E" w:rsidRPr="006D7E4E">
              <w:rPr>
                <w:rFonts w:cs="Calibri"/>
                <w:sz w:val="18"/>
                <w:szCs w:val="18"/>
              </w:rPr>
              <w:t>Advised new Asst Director of Student Conduct and Community Standards to help establish web presence on the UTHSC website</w:t>
            </w:r>
          </w:p>
          <w:p w14:paraId="3338E513" w14:textId="11946F4D" w:rsidR="005D2C06" w:rsidRPr="006D7E4E" w:rsidRDefault="005D2C06" w:rsidP="006D7E4E">
            <w:pPr>
              <w:spacing w:after="0" w:line="259" w:lineRule="auto"/>
              <w:rPr>
                <w:rFonts w:cs="Calibri"/>
                <w:sz w:val="18"/>
                <w:szCs w:val="18"/>
              </w:rPr>
            </w:pPr>
            <w:r w:rsidRPr="006D7E4E">
              <w:rPr>
                <w:rFonts w:cs="Calibri"/>
                <w:sz w:val="18"/>
                <w:szCs w:val="18"/>
                <w:u w:val="single"/>
              </w:rPr>
              <w:lastRenderedPageBreak/>
              <w:t>SASSI:</w:t>
            </w:r>
            <w:r w:rsidRPr="006D7E4E">
              <w:rPr>
                <w:rFonts w:cs="Calibri"/>
                <w:sz w:val="18"/>
                <w:szCs w:val="18"/>
              </w:rPr>
              <w:t xml:space="preserve"> Presented at the AAMC Southern Group on Educational Affairs conference, “The Many Faces of Academic Support;” participated in the NACUA Briefing and Webinar - Students Who Pose a Threat of Self-Harm: What Can Institutions Do?; Case Management Training for CARE Navigator; Glasser Choice Theory Training; Fine-Tuned TIP programming and approaches with continuing to provide even more quality connections, strategies and support</w:t>
            </w:r>
            <w:r w:rsidR="007826EB" w:rsidRPr="006D7E4E">
              <w:rPr>
                <w:rFonts w:cs="Calibri"/>
                <w:sz w:val="18"/>
                <w:szCs w:val="18"/>
              </w:rPr>
              <w:t>; Provided Suicide Prevention Training for Student Affairs Faculty and Staff: Trained 10 employees from various offices in QPR (Suicide Prevention) as trainers to go out to the campus and offer training to faculty, staff, students and residents</w:t>
            </w:r>
            <w:r w:rsidR="006D7E4E" w:rsidRPr="006D7E4E">
              <w:rPr>
                <w:rFonts w:cs="Calibri"/>
                <w:sz w:val="18"/>
                <w:szCs w:val="18"/>
              </w:rPr>
              <w:t xml:space="preserve">;  </w:t>
            </w:r>
            <w:r w:rsidR="006D7E4E" w:rsidRPr="006D7E4E">
              <w:rPr>
                <w:rFonts w:cs="Calibri"/>
                <w:sz w:val="18"/>
                <w:szCs w:val="18"/>
              </w:rPr>
              <w:t>Hired and trained seven (7) new employees (CARE Navigator, three counselors, one administrative support assistant, two (2) educational specialists).</w:t>
            </w:r>
          </w:p>
          <w:p w14:paraId="7088CFF9" w14:textId="77777777" w:rsidR="006D7E4E" w:rsidRPr="006D7E4E" w:rsidRDefault="006D7E4E" w:rsidP="001A3C35">
            <w:pPr>
              <w:spacing w:after="0" w:line="240" w:lineRule="auto"/>
              <w:ind w:left="-18" w:right="-18"/>
              <w:jc w:val="both"/>
              <w:rPr>
                <w:rFonts w:cs="Calibri"/>
                <w:sz w:val="18"/>
                <w:szCs w:val="18"/>
                <w:u w:val="single"/>
              </w:rPr>
            </w:pPr>
          </w:p>
          <w:p w14:paraId="2A0D90D0" w14:textId="29A66BF8" w:rsidR="001A3C35" w:rsidRPr="006D7E4E" w:rsidRDefault="001A3C35" w:rsidP="001A3C35">
            <w:pPr>
              <w:spacing w:after="0" w:line="240" w:lineRule="auto"/>
              <w:ind w:left="-18" w:right="-18"/>
              <w:jc w:val="both"/>
              <w:rPr>
                <w:rFonts w:cs="Calibri"/>
                <w:sz w:val="18"/>
                <w:szCs w:val="18"/>
              </w:rPr>
            </w:pPr>
            <w:r w:rsidRPr="006D7E4E">
              <w:rPr>
                <w:rFonts w:cs="Calibri"/>
                <w:sz w:val="18"/>
                <w:szCs w:val="18"/>
                <w:u w:val="single"/>
              </w:rPr>
              <w:t>Financial Aid</w:t>
            </w:r>
            <w:r w:rsidRPr="006D7E4E">
              <w:rPr>
                <w:rFonts w:cs="Calibri"/>
                <w:sz w:val="18"/>
                <w:szCs w:val="18"/>
              </w:rPr>
              <w:t xml:space="preserve">:  Disbursed over $85M in Federal Student Aid, and $3.4M and $1.4M in Private Student Loans in various types of scholarship funding. Awarded and disbursed over $277,000 in Federal Work Study Funds; Initiated contract for Financial Aid Automation work with Strata Information Group (SIG); Conducted ongoing meetings with Charles </w:t>
            </w:r>
            <w:proofErr w:type="spellStart"/>
            <w:r w:rsidRPr="006D7E4E">
              <w:rPr>
                <w:rFonts w:cs="Calibri"/>
                <w:sz w:val="18"/>
                <w:szCs w:val="18"/>
              </w:rPr>
              <w:t>Cossar</w:t>
            </w:r>
            <w:proofErr w:type="spellEnd"/>
            <w:r w:rsidRPr="006D7E4E">
              <w:rPr>
                <w:rFonts w:cs="Calibri"/>
                <w:sz w:val="18"/>
                <w:szCs w:val="18"/>
              </w:rPr>
              <w:t xml:space="preserve"> (CFO), Michael Ebbs (AVC-Finance), Byron Porter (Bursar) to clarify and streamline processes between Business Office and Financial Aid; Redesigned Financial Literacy Orientation presentation and flyer; Developed and hosted the first UTHSC Federal Work-Study Job Fair. </w:t>
            </w:r>
          </w:p>
          <w:p w14:paraId="4F88F154" w14:textId="539F079E" w:rsidR="001A3C35" w:rsidRPr="006D7E4E" w:rsidRDefault="001A3C35" w:rsidP="001A3C35">
            <w:pPr>
              <w:spacing w:after="0" w:line="240" w:lineRule="auto"/>
              <w:ind w:left="-18" w:right="-18"/>
              <w:jc w:val="both"/>
              <w:rPr>
                <w:rFonts w:cs="Calibri"/>
                <w:sz w:val="18"/>
                <w:szCs w:val="18"/>
              </w:rPr>
            </w:pPr>
          </w:p>
          <w:p w14:paraId="30495358" w14:textId="77777777" w:rsidR="001A3C35" w:rsidRPr="006D7E4E" w:rsidRDefault="001A3C35" w:rsidP="001A3C35">
            <w:pPr>
              <w:spacing w:after="0" w:line="240" w:lineRule="auto"/>
              <w:ind w:left="-18" w:right="-18"/>
              <w:jc w:val="both"/>
              <w:rPr>
                <w:rFonts w:eastAsia="Times New Roman" w:cs="Calibri"/>
                <w:sz w:val="18"/>
                <w:szCs w:val="18"/>
              </w:rPr>
            </w:pPr>
            <w:r w:rsidRPr="006D7E4E">
              <w:rPr>
                <w:rFonts w:eastAsia="Times New Roman" w:cs="Calibri"/>
                <w:sz w:val="18"/>
                <w:szCs w:val="18"/>
                <w:u w:val="single"/>
              </w:rPr>
              <w:t>Registrar</w:t>
            </w:r>
            <w:r w:rsidRPr="006D7E4E">
              <w:rPr>
                <w:rFonts w:eastAsia="Times New Roman" w:cs="Calibri"/>
                <w:sz w:val="18"/>
                <w:szCs w:val="18"/>
              </w:rPr>
              <w:t xml:space="preserve">: Reformatted the transcript towards best practice standards and leveraging workflow to automate grade changes, program changes, academic standing changes and university withdrawals; updated job descriptions to reflect increased use of technology and additional skills and tasks; relocated transcript operations to improve security and monitoring; worked in conjunction with Communications and Marketing to develop an online FERPA training site and established Registrar’s office module via Blackboard for new student orientation. </w:t>
            </w:r>
          </w:p>
          <w:p w14:paraId="16F42C04" w14:textId="6F473424" w:rsidR="001A3C35" w:rsidRPr="006D7E4E" w:rsidRDefault="001A3C35" w:rsidP="001A3C35">
            <w:pPr>
              <w:spacing w:after="0" w:line="240" w:lineRule="auto"/>
              <w:ind w:left="-18" w:right="-18"/>
              <w:jc w:val="both"/>
              <w:rPr>
                <w:rFonts w:cs="Calibri"/>
                <w:sz w:val="18"/>
                <w:szCs w:val="18"/>
              </w:rPr>
            </w:pPr>
          </w:p>
          <w:p w14:paraId="19A84C5B" w14:textId="6885FB86" w:rsidR="001A3C35" w:rsidRPr="006D7E4E" w:rsidRDefault="001A3C35" w:rsidP="001A3C35">
            <w:pPr>
              <w:spacing w:after="0" w:line="240" w:lineRule="auto"/>
              <w:ind w:left="-18" w:right="-18"/>
              <w:jc w:val="both"/>
              <w:rPr>
                <w:rFonts w:cs="Calibri"/>
                <w:sz w:val="18"/>
                <w:szCs w:val="18"/>
              </w:rPr>
            </w:pPr>
            <w:r w:rsidRPr="006D7E4E">
              <w:rPr>
                <w:rFonts w:eastAsia="Times New Roman" w:cs="Calibri"/>
                <w:sz w:val="18"/>
                <w:szCs w:val="18"/>
                <w:u w:val="single"/>
              </w:rPr>
              <w:t>Student Life and Health Career Programs</w:t>
            </w:r>
            <w:r w:rsidRPr="006D7E4E">
              <w:rPr>
                <w:rFonts w:eastAsia="Times New Roman" w:cs="Calibri"/>
                <w:sz w:val="18"/>
                <w:szCs w:val="18"/>
              </w:rPr>
              <w:t xml:space="preserve">: Created new Student Life activities/events calendar;  Reviewed and provided recommendations for new protocols, program design and marketing materials for 9 Commencement Ceremonies;  Worked in </w:t>
            </w:r>
            <w:r w:rsidRPr="006D7E4E">
              <w:rPr>
                <w:rFonts w:cs="Calibri"/>
                <w:sz w:val="18"/>
                <w:szCs w:val="18"/>
              </w:rPr>
              <w:t xml:space="preserve">collaboration with Director SL, AFSA, Vol Shop and Colleges teams to negotiate, prepare and approve contracts for commencement venues; Worked with SL team to establish IE Outcome Assessment Indicators; </w:t>
            </w:r>
            <w:r w:rsidRPr="006D7E4E">
              <w:rPr>
                <w:rFonts w:eastAsia="Times New Roman" w:cs="Calibri"/>
                <w:sz w:val="18"/>
                <w:szCs w:val="18"/>
              </w:rPr>
              <w:t>Worked with Director to develop program and presented Welcome Address at the 1</w:t>
            </w:r>
            <w:r w:rsidRPr="006D7E4E">
              <w:rPr>
                <w:rFonts w:eastAsia="Times New Roman" w:cs="Calibri"/>
                <w:sz w:val="18"/>
                <w:szCs w:val="18"/>
                <w:vertAlign w:val="superscript"/>
              </w:rPr>
              <w:t>st</w:t>
            </w:r>
            <w:r w:rsidRPr="006D7E4E">
              <w:rPr>
                <w:rFonts w:eastAsia="Times New Roman" w:cs="Calibri"/>
                <w:sz w:val="18"/>
                <w:szCs w:val="18"/>
              </w:rPr>
              <w:t xml:space="preserve"> Inaugural White Coat Ceremony for Track I (TIP program was awarded a grant from the Memphis Medical District Chamber to provide funds for the ceremony.</w:t>
            </w:r>
          </w:p>
          <w:p w14:paraId="326A10A6" w14:textId="475D30C9" w:rsidR="001A3C35" w:rsidRPr="006D7E4E" w:rsidRDefault="001A3C35" w:rsidP="005D2C06">
            <w:pPr>
              <w:spacing w:after="0" w:line="240" w:lineRule="auto"/>
              <w:outlineLvl w:val="0"/>
              <w:rPr>
                <w:rFonts w:cs="Calibri"/>
                <w:sz w:val="18"/>
                <w:szCs w:val="18"/>
              </w:rPr>
            </w:pPr>
          </w:p>
          <w:p w14:paraId="01007CE8" w14:textId="582CCFA2" w:rsidR="001A3C35" w:rsidRPr="006D7E4E" w:rsidRDefault="001A3C35" w:rsidP="001A3C35">
            <w:pPr>
              <w:spacing w:after="160" w:line="259" w:lineRule="auto"/>
              <w:rPr>
                <w:rFonts w:cs="Calibri"/>
                <w:sz w:val="18"/>
                <w:szCs w:val="18"/>
              </w:rPr>
            </w:pPr>
            <w:r w:rsidRPr="006D7E4E">
              <w:rPr>
                <w:rFonts w:eastAsia="Times New Roman" w:cs="Calibri"/>
                <w:sz w:val="18"/>
                <w:szCs w:val="18"/>
                <w:u w:val="single"/>
              </w:rPr>
              <w:lastRenderedPageBreak/>
              <w:t xml:space="preserve">CHIPS: </w:t>
            </w:r>
            <w:r w:rsidRPr="006D7E4E">
              <w:rPr>
                <w:rFonts w:cs="Calibri"/>
                <w:sz w:val="18"/>
                <w:szCs w:val="18"/>
              </w:rPr>
              <w:t>Streamlined process to improve customer service.  Includes one point of contact for all things simulation (</w:t>
            </w:r>
            <w:hyperlink r:id="rId10" w:history="1">
              <w:r w:rsidRPr="006D7E4E">
                <w:rPr>
                  <w:rStyle w:val="Hyperlink"/>
                  <w:rFonts w:cs="Calibri"/>
                  <w:sz w:val="18"/>
                  <w:szCs w:val="18"/>
                </w:rPr>
                <w:t>simulate@uthsc.edu</w:t>
              </w:r>
            </w:hyperlink>
            <w:r w:rsidRPr="006D7E4E">
              <w:rPr>
                <w:rFonts w:cs="Calibri"/>
                <w:sz w:val="18"/>
                <w:szCs w:val="18"/>
              </w:rPr>
              <w:t>) and an online process to request scheduling for simulations, meetings, and independent practice.  All flows for scheduling, planning, and delivering simulation events are now integrated into Trello which provides much more efficiency and reliability; Addition of 4 key staff positions to support administrative tasks, standardized patient program and programmatic operation; All SSH-required policies for accreditation have been submitted and approved by CASA</w:t>
            </w:r>
          </w:p>
          <w:p w14:paraId="76B8FED6" w14:textId="067E9027" w:rsidR="006D7E4E" w:rsidRDefault="006D7E4E" w:rsidP="006D7E4E">
            <w:pPr>
              <w:pStyle w:val="NoSpacing"/>
              <w:rPr>
                <w:rFonts w:ascii="Calibri" w:eastAsia="Times New Roman" w:hAnsi="Calibri" w:cs="Calibri"/>
                <w:sz w:val="18"/>
                <w:szCs w:val="18"/>
              </w:rPr>
            </w:pPr>
            <w:r w:rsidRPr="006D7E4E">
              <w:rPr>
                <w:rFonts w:ascii="Calibri" w:eastAsia="Times New Roman" w:hAnsi="Calibri" w:cs="Calibri"/>
                <w:sz w:val="18"/>
                <w:szCs w:val="18"/>
                <w:u w:val="single"/>
              </w:rPr>
              <w:t>Communications and Marketing:</w:t>
            </w:r>
            <w:r w:rsidRPr="006D7E4E">
              <w:rPr>
                <w:rFonts w:ascii="Calibri" w:eastAsia="Times New Roman" w:hAnsi="Calibri" w:cs="Calibri"/>
                <w:sz w:val="18"/>
                <w:szCs w:val="18"/>
              </w:rPr>
              <w:t xml:space="preserve"> Converted and merged all ten of AFSA’s websites to new and more efficient versions; Created and develop websites, materials, logos and concepts for the QEP, Community Engaged Care. </w:t>
            </w:r>
          </w:p>
          <w:p w14:paraId="406CDDF7" w14:textId="6C1AE35B" w:rsidR="006D7E4E" w:rsidRPr="006D7E4E" w:rsidRDefault="0073111F" w:rsidP="006D7E4E">
            <w:pPr>
              <w:pStyle w:val="NoSpacing"/>
              <w:rPr>
                <w:rFonts w:ascii="Calibri" w:eastAsia="Times New Roman" w:hAnsi="Calibri" w:cs="Calibri"/>
                <w:sz w:val="18"/>
                <w:szCs w:val="18"/>
              </w:rPr>
            </w:pPr>
            <w:r>
              <w:rPr>
                <w:rFonts w:ascii="Calibri" w:eastAsia="Times New Roman" w:hAnsi="Calibri" w:cs="Calibri"/>
                <w:sz w:val="18"/>
                <w:szCs w:val="18"/>
              </w:rPr>
              <w:t xml:space="preserve">  </w:t>
            </w:r>
            <w:bookmarkStart w:id="0" w:name="_GoBack"/>
            <w:bookmarkEnd w:id="0"/>
          </w:p>
          <w:p w14:paraId="296C7788" w14:textId="40938743" w:rsidR="006D7E4E" w:rsidRPr="006D7E4E" w:rsidRDefault="006D7E4E" w:rsidP="006D7E4E">
            <w:pPr>
              <w:pStyle w:val="NoSpacing"/>
              <w:rPr>
                <w:rFonts w:ascii="Calibri" w:eastAsia="Times New Roman" w:hAnsi="Calibri" w:cs="Calibri"/>
                <w:sz w:val="18"/>
                <w:szCs w:val="18"/>
              </w:rPr>
            </w:pPr>
            <w:r w:rsidRPr="006D7E4E">
              <w:rPr>
                <w:rFonts w:ascii="Calibri" w:eastAsia="Times New Roman" w:hAnsi="Calibri" w:cs="Calibri"/>
                <w:sz w:val="18"/>
                <w:szCs w:val="18"/>
                <w:u w:val="single"/>
              </w:rPr>
              <w:t>Academic Affairs</w:t>
            </w:r>
            <w:r w:rsidRPr="006D7E4E">
              <w:rPr>
                <w:rFonts w:ascii="Calibri" w:eastAsia="Times New Roman" w:hAnsi="Calibri" w:cs="Calibri"/>
                <w:sz w:val="18"/>
                <w:szCs w:val="18"/>
              </w:rPr>
              <w:t xml:space="preserve">:  Completed work with College of Health Professions in </w:t>
            </w:r>
            <w:proofErr w:type="gramStart"/>
            <w:r w:rsidRPr="006D7E4E">
              <w:rPr>
                <w:rFonts w:ascii="Calibri" w:eastAsia="Times New Roman" w:hAnsi="Calibri" w:cs="Calibri"/>
                <w:sz w:val="18"/>
                <w:szCs w:val="18"/>
              </w:rPr>
              <w:t>May,</w:t>
            </w:r>
            <w:proofErr w:type="gramEnd"/>
            <w:r w:rsidRPr="006D7E4E">
              <w:rPr>
                <w:rFonts w:ascii="Calibri" w:eastAsia="Times New Roman" w:hAnsi="Calibri" w:cs="Calibri"/>
                <w:sz w:val="18"/>
                <w:szCs w:val="18"/>
              </w:rPr>
              <w:t xml:space="preserve"> 2018 after working with Dean </w:t>
            </w:r>
            <w:proofErr w:type="spellStart"/>
            <w:r w:rsidRPr="006D7E4E">
              <w:rPr>
                <w:rFonts w:ascii="Calibri" w:eastAsia="Times New Roman" w:hAnsi="Calibri" w:cs="Calibri"/>
                <w:sz w:val="18"/>
                <w:szCs w:val="18"/>
              </w:rPr>
              <w:t>Alway</w:t>
            </w:r>
            <w:proofErr w:type="spellEnd"/>
            <w:r w:rsidRPr="006D7E4E">
              <w:rPr>
                <w:rFonts w:ascii="Calibri" w:eastAsia="Times New Roman" w:hAnsi="Calibri" w:cs="Calibri"/>
                <w:sz w:val="18"/>
                <w:szCs w:val="18"/>
              </w:rPr>
              <w:t xml:space="preserve"> from January through May.  Established a Curriculum Committee in the College and facilitated process/procedure for approval of curricular changes.  Chaired search committee for Associate Dean for Academic and Faculty Affairs. </w:t>
            </w:r>
          </w:p>
          <w:p w14:paraId="5E9F898B" w14:textId="77777777" w:rsidR="006D7E4E" w:rsidRPr="006D7E4E" w:rsidRDefault="006D7E4E" w:rsidP="001A3C35">
            <w:pPr>
              <w:spacing w:after="160" w:line="259" w:lineRule="auto"/>
              <w:rPr>
                <w:rFonts w:cs="Calibri"/>
                <w:sz w:val="18"/>
                <w:szCs w:val="18"/>
              </w:rPr>
            </w:pPr>
          </w:p>
          <w:p w14:paraId="5D2574D8" w14:textId="77777777" w:rsidR="001A3C35" w:rsidRPr="006D7E4E" w:rsidRDefault="001A3C35" w:rsidP="005D2C06">
            <w:pPr>
              <w:spacing w:after="0" w:line="240" w:lineRule="auto"/>
              <w:outlineLvl w:val="0"/>
              <w:rPr>
                <w:rFonts w:cs="Calibri"/>
                <w:sz w:val="18"/>
                <w:szCs w:val="18"/>
              </w:rPr>
            </w:pPr>
          </w:p>
          <w:p w14:paraId="07A170AD" w14:textId="28B8DFFF" w:rsidR="005D2C06" w:rsidRPr="006D7E4E" w:rsidRDefault="005D2C06" w:rsidP="005D2C06">
            <w:pPr>
              <w:pStyle w:val="ListParagraph"/>
              <w:spacing w:after="0" w:line="240" w:lineRule="auto"/>
              <w:ind w:left="1440"/>
              <w:outlineLvl w:val="0"/>
              <w:rPr>
                <w:rFonts w:cs="Calibri"/>
                <w:sz w:val="18"/>
                <w:szCs w:val="18"/>
              </w:rPr>
            </w:pPr>
          </w:p>
          <w:p w14:paraId="5EAEDD7A" w14:textId="576C4F46" w:rsidR="005D2C06" w:rsidRPr="006D7E4E" w:rsidRDefault="005D2C06" w:rsidP="005D2C06">
            <w:pPr>
              <w:pStyle w:val="NoSpacing"/>
              <w:rPr>
                <w:rFonts w:ascii="Calibri" w:hAnsi="Calibri" w:cs="Calibri"/>
                <w:sz w:val="18"/>
                <w:szCs w:val="18"/>
              </w:rPr>
            </w:pPr>
          </w:p>
          <w:p w14:paraId="0EA8F605" w14:textId="75736EC1" w:rsidR="005D2C06" w:rsidRPr="006D7E4E" w:rsidRDefault="005D2C06" w:rsidP="00A32EE2">
            <w:pPr>
              <w:spacing w:after="160" w:line="256" w:lineRule="auto"/>
              <w:rPr>
                <w:rFonts w:cs="Calibri"/>
                <w:sz w:val="18"/>
                <w:szCs w:val="18"/>
              </w:rPr>
            </w:pPr>
          </w:p>
          <w:p w14:paraId="0319912C" w14:textId="7BABC743" w:rsidR="00A32EE2" w:rsidRPr="006D7E4E" w:rsidRDefault="00A32EE2" w:rsidP="00A32EE2">
            <w:pPr>
              <w:spacing w:after="0" w:line="240" w:lineRule="auto"/>
              <w:ind w:right="-18"/>
              <w:rPr>
                <w:rFonts w:eastAsia="Times New Roman" w:cs="Calibri"/>
                <w:sz w:val="18"/>
                <w:szCs w:val="18"/>
              </w:rPr>
            </w:pPr>
          </w:p>
          <w:p w14:paraId="75FE057F" w14:textId="0EA0E1D1" w:rsidR="00385A22" w:rsidRPr="006D7E4E" w:rsidRDefault="00385A22" w:rsidP="00385A22">
            <w:pPr>
              <w:spacing w:after="0" w:line="240" w:lineRule="auto"/>
              <w:ind w:left="-18" w:right="-18"/>
              <w:rPr>
                <w:rFonts w:eastAsia="Times New Roman" w:cs="Calibri"/>
                <w:sz w:val="18"/>
                <w:szCs w:val="18"/>
              </w:rPr>
            </w:pPr>
          </w:p>
        </w:tc>
      </w:tr>
    </w:tbl>
    <w:p w14:paraId="1C46FC03" w14:textId="77777777" w:rsidR="00981F92" w:rsidRPr="007B1AFD" w:rsidRDefault="00981F92" w:rsidP="00981F92">
      <w:pPr>
        <w:spacing w:after="0" w:line="240" w:lineRule="auto"/>
        <w:jc w:val="center"/>
        <w:rPr>
          <w:sz w:val="18"/>
          <w:szCs w:val="18"/>
        </w:rPr>
      </w:pPr>
    </w:p>
    <w:p w14:paraId="6A3EC7C5" w14:textId="77777777" w:rsidR="006C4149" w:rsidRPr="007B1AFD" w:rsidRDefault="006C4149">
      <w:pPr>
        <w:rPr>
          <w:sz w:val="18"/>
          <w:szCs w:val="18"/>
        </w:rPr>
      </w:pPr>
    </w:p>
    <w:sectPr w:rsidR="006C4149" w:rsidRPr="007B1AFD" w:rsidSect="00511567">
      <w:footerReference w:type="default" r:id="rId11"/>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3D7A9" w14:textId="77777777" w:rsidR="002827BB" w:rsidRDefault="002827BB" w:rsidP="00855D82">
      <w:pPr>
        <w:spacing w:after="0" w:line="240" w:lineRule="auto"/>
      </w:pPr>
      <w:r>
        <w:separator/>
      </w:r>
    </w:p>
  </w:endnote>
  <w:endnote w:type="continuationSeparator" w:id="0">
    <w:p w14:paraId="068CACDE" w14:textId="77777777" w:rsidR="002827BB" w:rsidRDefault="002827BB" w:rsidP="0085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812760"/>
      <w:docPartObj>
        <w:docPartGallery w:val="Page Numbers (Bottom of Page)"/>
        <w:docPartUnique/>
      </w:docPartObj>
    </w:sdtPr>
    <w:sdtEndPr>
      <w:rPr>
        <w:noProof/>
      </w:rPr>
    </w:sdtEndPr>
    <w:sdtContent>
      <w:p w14:paraId="4605457A" w14:textId="091DAD4F" w:rsidR="006371D0" w:rsidRDefault="006371D0">
        <w:pPr>
          <w:pStyle w:val="Footer"/>
        </w:pPr>
        <w:r>
          <w:t xml:space="preserve">Page | </w:t>
        </w:r>
        <w:r>
          <w:fldChar w:fldCharType="begin"/>
        </w:r>
        <w:r>
          <w:instrText xml:space="preserve"> PAGE   \* MERGEFORMAT </w:instrText>
        </w:r>
        <w:r>
          <w:fldChar w:fldCharType="separate"/>
        </w:r>
        <w:r w:rsidR="00CF20D8">
          <w:rPr>
            <w:noProof/>
          </w:rPr>
          <w:t>7</w:t>
        </w:r>
        <w:r>
          <w:rPr>
            <w:noProof/>
          </w:rPr>
          <w:fldChar w:fldCharType="end"/>
        </w:r>
      </w:p>
    </w:sdtContent>
  </w:sdt>
  <w:p w14:paraId="50C51CE4" w14:textId="77777777" w:rsidR="006371D0" w:rsidRDefault="00637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847EC" w14:textId="77777777" w:rsidR="002827BB" w:rsidRDefault="002827BB" w:rsidP="00855D82">
      <w:pPr>
        <w:spacing w:after="0" w:line="240" w:lineRule="auto"/>
      </w:pPr>
      <w:r>
        <w:separator/>
      </w:r>
    </w:p>
  </w:footnote>
  <w:footnote w:type="continuationSeparator" w:id="0">
    <w:p w14:paraId="121F9B78" w14:textId="77777777" w:rsidR="002827BB" w:rsidRDefault="002827BB" w:rsidP="00855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8F2"/>
    <w:multiLevelType w:val="hybridMultilevel"/>
    <w:tmpl w:val="B1489A5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06A50E4D"/>
    <w:multiLevelType w:val="hybridMultilevel"/>
    <w:tmpl w:val="9B78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E2C75"/>
    <w:multiLevelType w:val="hybridMultilevel"/>
    <w:tmpl w:val="5AF610F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09ED77FE"/>
    <w:multiLevelType w:val="hybridMultilevel"/>
    <w:tmpl w:val="3E800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293B31"/>
    <w:multiLevelType w:val="hybridMultilevel"/>
    <w:tmpl w:val="1062C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53577"/>
    <w:multiLevelType w:val="hybridMultilevel"/>
    <w:tmpl w:val="9CF28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02B80"/>
    <w:multiLevelType w:val="hybridMultilevel"/>
    <w:tmpl w:val="9A54EF96"/>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B78DA"/>
    <w:multiLevelType w:val="hybridMultilevel"/>
    <w:tmpl w:val="3E0CBC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6C047F"/>
    <w:multiLevelType w:val="hybridMultilevel"/>
    <w:tmpl w:val="3276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11A44"/>
    <w:multiLevelType w:val="hybridMultilevel"/>
    <w:tmpl w:val="E2FC6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C40F3"/>
    <w:multiLevelType w:val="hybridMultilevel"/>
    <w:tmpl w:val="F8F45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E355A9"/>
    <w:multiLevelType w:val="hybridMultilevel"/>
    <w:tmpl w:val="E5BE2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C2B2C"/>
    <w:multiLevelType w:val="hybridMultilevel"/>
    <w:tmpl w:val="0854DD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A73327"/>
    <w:multiLevelType w:val="hybridMultilevel"/>
    <w:tmpl w:val="45F64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71F07"/>
    <w:multiLevelType w:val="hybridMultilevel"/>
    <w:tmpl w:val="066A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67320"/>
    <w:multiLevelType w:val="hybridMultilevel"/>
    <w:tmpl w:val="E4C8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40780"/>
    <w:multiLevelType w:val="hybridMultilevel"/>
    <w:tmpl w:val="6F4C1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513B3"/>
    <w:multiLevelType w:val="hybridMultilevel"/>
    <w:tmpl w:val="7624E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6B30EA"/>
    <w:multiLevelType w:val="multilevel"/>
    <w:tmpl w:val="617084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1530"/>
        </w:tabs>
        <w:ind w:left="153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9A42FC0"/>
    <w:multiLevelType w:val="hybridMultilevel"/>
    <w:tmpl w:val="3010225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3765E7"/>
    <w:multiLevelType w:val="hybridMultilevel"/>
    <w:tmpl w:val="37CC10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E82582"/>
    <w:multiLevelType w:val="hybridMultilevel"/>
    <w:tmpl w:val="F58226C0"/>
    <w:lvl w:ilvl="0" w:tplc="3760B560">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0862D3"/>
    <w:multiLevelType w:val="hybridMultilevel"/>
    <w:tmpl w:val="168E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805D6"/>
    <w:multiLevelType w:val="hybridMultilevel"/>
    <w:tmpl w:val="486474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72B60"/>
    <w:multiLevelType w:val="hybridMultilevel"/>
    <w:tmpl w:val="6A1AE5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91EC0"/>
    <w:multiLevelType w:val="hybridMultilevel"/>
    <w:tmpl w:val="C730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55710"/>
    <w:multiLevelType w:val="hybridMultilevel"/>
    <w:tmpl w:val="6980C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D991CBF"/>
    <w:multiLevelType w:val="hybridMultilevel"/>
    <w:tmpl w:val="6A1C4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3E2066"/>
    <w:multiLevelType w:val="hybridMultilevel"/>
    <w:tmpl w:val="6252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51F56"/>
    <w:multiLevelType w:val="hybridMultilevel"/>
    <w:tmpl w:val="5C7C8B8C"/>
    <w:lvl w:ilvl="0" w:tplc="84843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2D72A4"/>
    <w:multiLevelType w:val="hybridMultilevel"/>
    <w:tmpl w:val="B7721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BF6F1C"/>
    <w:multiLevelType w:val="multilevel"/>
    <w:tmpl w:val="C4A46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2C25C3"/>
    <w:multiLevelType w:val="hybridMultilevel"/>
    <w:tmpl w:val="60B0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E0F04"/>
    <w:multiLevelType w:val="hybridMultilevel"/>
    <w:tmpl w:val="667A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C255A"/>
    <w:multiLevelType w:val="hybridMultilevel"/>
    <w:tmpl w:val="5C00C210"/>
    <w:lvl w:ilvl="0" w:tplc="E698D89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8000BB"/>
    <w:multiLevelType w:val="hybridMultilevel"/>
    <w:tmpl w:val="7A80E29C"/>
    <w:lvl w:ilvl="0" w:tplc="E698D890">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D22897"/>
    <w:multiLevelType w:val="hybridMultilevel"/>
    <w:tmpl w:val="E90E73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267D2D"/>
    <w:multiLevelType w:val="multilevel"/>
    <w:tmpl w:val="26D4D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530"/>
        </w:tabs>
        <w:ind w:left="153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067049"/>
    <w:multiLevelType w:val="hybridMultilevel"/>
    <w:tmpl w:val="BEF66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CA33A8"/>
    <w:multiLevelType w:val="hybridMultilevel"/>
    <w:tmpl w:val="BE72D44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11"/>
  </w:num>
  <w:num w:numId="2">
    <w:abstractNumId w:val="32"/>
  </w:num>
  <w:num w:numId="3">
    <w:abstractNumId w:val="5"/>
  </w:num>
  <w:num w:numId="4">
    <w:abstractNumId w:val="9"/>
  </w:num>
  <w:num w:numId="5">
    <w:abstractNumId w:val="24"/>
  </w:num>
  <w:num w:numId="6">
    <w:abstractNumId w:val="23"/>
  </w:num>
  <w:num w:numId="7">
    <w:abstractNumId w:val="35"/>
  </w:num>
  <w:num w:numId="8">
    <w:abstractNumId w:val="6"/>
  </w:num>
  <w:num w:numId="9">
    <w:abstractNumId w:val="7"/>
  </w:num>
  <w:num w:numId="10">
    <w:abstractNumId w:val="36"/>
  </w:num>
  <w:num w:numId="11">
    <w:abstractNumId w:val="38"/>
  </w:num>
  <w:num w:numId="12">
    <w:abstractNumId w:val="20"/>
  </w:num>
  <w:num w:numId="13">
    <w:abstractNumId w:val="34"/>
  </w:num>
  <w:num w:numId="14">
    <w:abstractNumId w:val="4"/>
  </w:num>
  <w:num w:numId="15">
    <w:abstractNumId w:val="33"/>
  </w:num>
  <w:num w:numId="16">
    <w:abstractNumId w:val="27"/>
  </w:num>
  <w:num w:numId="17">
    <w:abstractNumId w:val="10"/>
  </w:num>
  <w:num w:numId="18">
    <w:abstractNumId w:val="39"/>
  </w:num>
  <w:num w:numId="19">
    <w:abstractNumId w:val="0"/>
  </w:num>
  <w:num w:numId="20">
    <w:abstractNumId w:val="8"/>
  </w:num>
  <w:num w:numId="21">
    <w:abstractNumId w:val="22"/>
  </w:num>
  <w:num w:numId="22">
    <w:abstractNumId w:val="3"/>
  </w:num>
  <w:num w:numId="23">
    <w:abstractNumId w:val="2"/>
  </w:num>
  <w:num w:numId="24">
    <w:abstractNumId w:val="15"/>
  </w:num>
  <w:num w:numId="25">
    <w:abstractNumId w:val="30"/>
  </w:num>
  <w:num w:numId="26">
    <w:abstractNumId w:val="28"/>
  </w:num>
  <w:num w:numId="27">
    <w:abstractNumId w:val="17"/>
  </w:num>
  <w:num w:numId="28">
    <w:abstractNumId w:val="31"/>
  </w:num>
  <w:num w:numId="29">
    <w:abstractNumId w:val="13"/>
  </w:num>
  <w:num w:numId="30">
    <w:abstractNumId w:val="26"/>
  </w:num>
  <w:num w:numId="31">
    <w:abstractNumId w:val="16"/>
  </w:num>
  <w:num w:numId="32">
    <w:abstractNumId w:val="14"/>
  </w:num>
  <w:num w:numId="33">
    <w:abstractNumId w:val="37"/>
  </w:num>
  <w:num w:numId="34">
    <w:abstractNumId w:val="12"/>
  </w:num>
  <w:num w:numId="35">
    <w:abstractNumId w:val="29"/>
  </w:num>
  <w:num w:numId="36">
    <w:abstractNumId w:val="1"/>
  </w:num>
  <w:num w:numId="37">
    <w:abstractNumId w:val="21"/>
  </w:num>
  <w:num w:numId="38">
    <w:abstractNumId w:val="19"/>
  </w:num>
  <w:num w:numId="39">
    <w:abstractNumId w:val="2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49"/>
    <w:rsid w:val="00003563"/>
    <w:rsid w:val="00030633"/>
    <w:rsid w:val="000320AA"/>
    <w:rsid w:val="000552D4"/>
    <w:rsid w:val="0007588C"/>
    <w:rsid w:val="0010108A"/>
    <w:rsid w:val="00106C51"/>
    <w:rsid w:val="0012414D"/>
    <w:rsid w:val="00130A5A"/>
    <w:rsid w:val="001A3C35"/>
    <w:rsid w:val="001B10A8"/>
    <w:rsid w:val="001B5A43"/>
    <w:rsid w:val="001C52DD"/>
    <w:rsid w:val="00200535"/>
    <w:rsid w:val="002119DB"/>
    <w:rsid w:val="002554A0"/>
    <w:rsid w:val="00257B24"/>
    <w:rsid w:val="00260BD5"/>
    <w:rsid w:val="002827BB"/>
    <w:rsid w:val="00285FD4"/>
    <w:rsid w:val="00286B67"/>
    <w:rsid w:val="002C0C76"/>
    <w:rsid w:val="002C6037"/>
    <w:rsid w:val="002D16B1"/>
    <w:rsid w:val="002F1CC1"/>
    <w:rsid w:val="002F2396"/>
    <w:rsid w:val="003032EC"/>
    <w:rsid w:val="00303737"/>
    <w:rsid w:val="00306F7A"/>
    <w:rsid w:val="00316E94"/>
    <w:rsid w:val="00330A1D"/>
    <w:rsid w:val="00353212"/>
    <w:rsid w:val="00385A22"/>
    <w:rsid w:val="003A2A65"/>
    <w:rsid w:val="003B0BEE"/>
    <w:rsid w:val="003C0082"/>
    <w:rsid w:val="003E196B"/>
    <w:rsid w:val="003F6A91"/>
    <w:rsid w:val="00412C35"/>
    <w:rsid w:val="004141C8"/>
    <w:rsid w:val="00426640"/>
    <w:rsid w:val="00465EA8"/>
    <w:rsid w:val="004824BA"/>
    <w:rsid w:val="004A73C5"/>
    <w:rsid w:val="004B3C6A"/>
    <w:rsid w:val="004D21CB"/>
    <w:rsid w:val="004D51D8"/>
    <w:rsid w:val="004E6D88"/>
    <w:rsid w:val="00511567"/>
    <w:rsid w:val="00553345"/>
    <w:rsid w:val="00585F5F"/>
    <w:rsid w:val="005A26EA"/>
    <w:rsid w:val="005A55D9"/>
    <w:rsid w:val="005A5DAC"/>
    <w:rsid w:val="005C5FD0"/>
    <w:rsid w:val="005C72B4"/>
    <w:rsid w:val="005D1ADD"/>
    <w:rsid w:val="005D2C06"/>
    <w:rsid w:val="005F0938"/>
    <w:rsid w:val="00613B1B"/>
    <w:rsid w:val="006303AD"/>
    <w:rsid w:val="0063371B"/>
    <w:rsid w:val="0063507E"/>
    <w:rsid w:val="006371D0"/>
    <w:rsid w:val="006529FA"/>
    <w:rsid w:val="00660AB0"/>
    <w:rsid w:val="00667022"/>
    <w:rsid w:val="00683FD7"/>
    <w:rsid w:val="006923FB"/>
    <w:rsid w:val="006B4171"/>
    <w:rsid w:val="006B656A"/>
    <w:rsid w:val="006C4149"/>
    <w:rsid w:val="006D264F"/>
    <w:rsid w:val="006D7E4E"/>
    <w:rsid w:val="006E703D"/>
    <w:rsid w:val="00713467"/>
    <w:rsid w:val="00723E0C"/>
    <w:rsid w:val="0073111F"/>
    <w:rsid w:val="00745C54"/>
    <w:rsid w:val="00746F34"/>
    <w:rsid w:val="0077168E"/>
    <w:rsid w:val="00772400"/>
    <w:rsid w:val="007826EB"/>
    <w:rsid w:val="007B1AFD"/>
    <w:rsid w:val="007B799C"/>
    <w:rsid w:val="007E0584"/>
    <w:rsid w:val="00801AFB"/>
    <w:rsid w:val="0080681A"/>
    <w:rsid w:val="00820519"/>
    <w:rsid w:val="008272F8"/>
    <w:rsid w:val="00855D82"/>
    <w:rsid w:val="0086057E"/>
    <w:rsid w:val="008A058C"/>
    <w:rsid w:val="008E38C9"/>
    <w:rsid w:val="008E7A35"/>
    <w:rsid w:val="008F0DF4"/>
    <w:rsid w:val="00910412"/>
    <w:rsid w:val="00911AEA"/>
    <w:rsid w:val="009223DF"/>
    <w:rsid w:val="009278EE"/>
    <w:rsid w:val="009473CA"/>
    <w:rsid w:val="009611EE"/>
    <w:rsid w:val="009621DD"/>
    <w:rsid w:val="009721DC"/>
    <w:rsid w:val="00981F92"/>
    <w:rsid w:val="00992245"/>
    <w:rsid w:val="00997FCB"/>
    <w:rsid w:val="009A2ED7"/>
    <w:rsid w:val="009B2FAB"/>
    <w:rsid w:val="009B666F"/>
    <w:rsid w:val="009C7025"/>
    <w:rsid w:val="009D0AA6"/>
    <w:rsid w:val="009E0AD7"/>
    <w:rsid w:val="00A05B0D"/>
    <w:rsid w:val="00A1277E"/>
    <w:rsid w:val="00A14F81"/>
    <w:rsid w:val="00A26726"/>
    <w:rsid w:val="00A32ED8"/>
    <w:rsid w:val="00A32EE2"/>
    <w:rsid w:val="00A353B5"/>
    <w:rsid w:val="00A534B5"/>
    <w:rsid w:val="00A73A3C"/>
    <w:rsid w:val="00A82134"/>
    <w:rsid w:val="00A84BAE"/>
    <w:rsid w:val="00AB40D1"/>
    <w:rsid w:val="00AD5F76"/>
    <w:rsid w:val="00AF10AF"/>
    <w:rsid w:val="00B10CD3"/>
    <w:rsid w:val="00B340C3"/>
    <w:rsid w:val="00B37E31"/>
    <w:rsid w:val="00B44822"/>
    <w:rsid w:val="00B77526"/>
    <w:rsid w:val="00B924C9"/>
    <w:rsid w:val="00BA7269"/>
    <w:rsid w:val="00BC7C95"/>
    <w:rsid w:val="00BE4F52"/>
    <w:rsid w:val="00BF769E"/>
    <w:rsid w:val="00C05A48"/>
    <w:rsid w:val="00C15B7C"/>
    <w:rsid w:val="00C165CD"/>
    <w:rsid w:val="00C26789"/>
    <w:rsid w:val="00C35B3A"/>
    <w:rsid w:val="00C4183B"/>
    <w:rsid w:val="00CA1EF8"/>
    <w:rsid w:val="00CC3668"/>
    <w:rsid w:val="00CF20D8"/>
    <w:rsid w:val="00CF3A08"/>
    <w:rsid w:val="00CF3EF1"/>
    <w:rsid w:val="00CF4B7B"/>
    <w:rsid w:val="00CF6220"/>
    <w:rsid w:val="00D25CED"/>
    <w:rsid w:val="00D43950"/>
    <w:rsid w:val="00D45128"/>
    <w:rsid w:val="00D473A7"/>
    <w:rsid w:val="00D54B50"/>
    <w:rsid w:val="00D75C89"/>
    <w:rsid w:val="00DD46D6"/>
    <w:rsid w:val="00DE4E8B"/>
    <w:rsid w:val="00E230F8"/>
    <w:rsid w:val="00E448BA"/>
    <w:rsid w:val="00E51D02"/>
    <w:rsid w:val="00E60DA4"/>
    <w:rsid w:val="00E7268F"/>
    <w:rsid w:val="00EB228F"/>
    <w:rsid w:val="00EF1F19"/>
    <w:rsid w:val="00F015E4"/>
    <w:rsid w:val="00F10D9C"/>
    <w:rsid w:val="00F218E8"/>
    <w:rsid w:val="00F26B11"/>
    <w:rsid w:val="00F2721A"/>
    <w:rsid w:val="00F73420"/>
    <w:rsid w:val="00F840C2"/>
    <w:rsid w:val="00F93CCF"/>
    <w:rsid w:val="00FC43A3"/>
    <w:rsid w:val="00FD2B79"/>
    <w:rsid w:val="00FD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105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4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022"/>
    <w:rPr>
      <w:rFonts w:ascii="Lucida Grande" w:hAnsi="Lucida Grande" w:cs="Lucida Grande"/>
      <w:sz w:val="18"/>
      <w:szCs w:val="18"/>
    </w:rPr>
  </w:style>
  <w:style w:type="paragraph" w:styleId="ListParagraph">
    <w:name w:val="List Paragraph"/>
    <w:basedOn w:val="Normal"/>
    <w:uiPriority w:val="34"/>
    <w:qFormat/>
    <w:rsid w:val="00D43950"/>
    <w:pPr>
      <w:ind w:left="720"/>
      <w:contextualSpacing/>
    </w:pPr>
  </w:style>
  <w:style w:type="paragraph" w:styleId="Header">
    <w:name w:val="header"/>
    <w:basedOn w:val="Normal"/>
    <w:link w:val="HeaderChar"/>
    <w:uiPriority w:val="99"/>
    <w:unhideWhenUsed/>
    <w:rsid w:val="00855D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5D82"/>
    <w:rPr>
      <w:rFonts w:ascii="Calibri" w:eastAsia="Calibri" w:hAnsi="Calibri" w:cs="Times New Roman"/>
      <w:sz w:val="22"/>
      <w:szCs w:val="22"/>
    </w:rPr>
  </w:style>
  <w:style w:type="paragraph" w:styleId="Footer">
    <w:name w:val="footer"/>
    <w:basedOn w:val="Normal"/>
    <w:link w:val="FooterChar"/>
    <w:uiPriority w:val="99"/>
    <w:unhideWhenUsed/>
    <w:rsid w:val="00855D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5D82"/>
    <w:rPr>
      <w:rFonts w:ascii="Calibri" w:eastAsia="Calibri" w:hAnsi="Calibri" w:cs="Times New Roman"/>
      <w:sz w:val="22"/>
      <w:szCs w:val="22"/>
    </w:rPr>
  </w:style>
  <w:style w:type="paragraph" w:styleId="NoSpacing">
    <w:name w:val="No Spacing"/>
    <w:uiPriority w:val="1"/>
    <w:qFormat/>
    <w:rsid w:val="00D75C89"/>
    <w:rPr>
      <w:rFonts w:eastAsiaTheme="minorHAnsi"/>
      <w:sz w:val="22"/>
      <w:szCs w:val="22"/>
    </w:rPr>
  </w:style>
  <w:style w:type="character" w:styleId="Hyperlink">
    <w:name w:val="Hyperlink"/>
    <w:basedOn w:val="DefaultParagraphFont"/>
    <w:uiPriority w:val="99"/>
    <w:unhideWhenUsed/>
    <w:rsid w:val="005A5DAC"/>
    <w:rPr>
      <w:color w:val="0000FF" w:themeColor="hyperlink"/>
      <w:u w:val="single"/>
    </w:rPr>
  </w:style>
  <w:style w:type="character" w:styleId="UnresolvedMention">
    <w:name w:val="Unresolved Mention"/>
    <w:basedOn w:val="DefaultParagraphFont"/>
    <w:uiPriority w:val="99"/>
    <w:semiHidden/>
    <w:unhideWhenUsed/>
    <w:rsid w:val="00782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9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vesuite.com/UTHSC/PublicPortal/CustomIncidentReport?code=concer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mulate@uthsc.edu" TargetMode="External"/><Relationship Id="rId4" Type="http://schemas.openxmlformats.org/officeDocument/2006/relationships/settings" Target="settings.xml"/><Relationship Id="rId9" Type="http://schemas.openxmlformats.org/officeDocument/2006/relationships/hyperlink" Target="https://uthsc.edu/care-team/counseling-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5060-B080-CB48-8B48-C080FADE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3989</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GONZALEZ</dc:creator>
  <cp:lastModifiedBy>Morgan, Mallory L</cp:lastModifiedBy>
  <cp:revision>2</cp:revision>
  <cp:lastPrinted>2019-11-06T15:19:00Z</cp:lastPrinted>
  <dcterms:created xsi:type="dcterms:W3CDTF">2019-11-06T16:09:00Z</dcterms:created>
  <dcterms:modified xsi:type="dcterms:W3CDTF">2019-11-06T16:09:00Z</dcterms:modified>
</cp:coreProperties>
</file>